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DD7" w:rsidRPr="001D7E78" w:rsidRDefault="00FF1DD7" w:rsidP="00FF1DD7">
      <w:pPr>
        <w:pStyle w:val="berschrift1"/>
        <w:spacing w:before="0" w:after="0" w:line="280" w:lineRule="auto"/>
        <w:jc w:val="left"/>
        <w:rPr>
          <w:szCs w:val="24"/>
          <w:lang w:val="ru-RU"/>
        </w:rPr>
      </w:pPr>
      <w:r>
        <w:rPr>
          <w:szCs w:val="24"/>
          <w:lang w:val="ru-RU"/>
        </w:rPr>
        <w:t>Карьерные комбайны Wirtgen:</w:t>
      </w:r>
      <w:r w:rsidRPr="001D7E78">
        <w:rPr>
          <w:szCs w:val="24"/>
          <w:lang w:val="ru-RU"/>
        </w:rPr>
        <w:t xml:space="preserve"> </w:t>
      </w:r>
      <w:r>
        <w:rPr>
          <w:szCs w:val="24"/>
          <w:lang w:val="ru-RU"/>
        </w:rPr>
        <w:t>титаны на службе в Техасе</w:t>
      </w:r>
      <w:r w:rsidRPr="001D7E78">
        <w:rPr>
          <w:szCs w:val="24"/>
          <w:lang w:val="ru-RU"/>
        </w:rPr>
        <w:t xml:space="preserve"> </w:t>
      </w:r>
    </w:p>
    <w:p w:rsidR="00FF1DD7" w:rsidRPr="001D7E78" w:rsidRDefault="00FF1DD7" w:rsidP="00FF1DD7">
      <w:pPr>
        <w:pStyle w:val="Text"/>
        <w:rPr>
          <w:lang w:val="ru-RU"/>
        </w:rPr>
      </w:pPr>
    </w:p>
    <w:p w:rsidR="00FF1DD7" w:rsidRPr="005E0BCC" w:rsidRDefault="00FF1DD7" w:rsidP="00FF1DD7">
      <w:pPr>
        <w:pStyle w:val="Text"/>
        <w:spacing w:line="280" w:lineRule="auto"/>
        <w:rPr>
          <w:rStyle w:val="Hervorhebung"/>
          <w:szCs w:val="24"/>
          <w:lang w:val="ru-RU"/>
        </w:rPr>
      </w:pPr>
      <w:r w:rsidRPr="005E0BCC">
        <w:rPr>
          <w:rStyle w:val="Hervorhebung"/>
          <w:szCs w:val="24"/>
          <w:lang w:val="ru-RU"/>
        </w:rPr>
        <w:t xml:space="preserve">Два карьерных комбайна Wirtgen типа 4200 SM обеспечивают </w:t>
      </w:r>
      <w:r w:rsidR="00B513FD" w:rsidRPr="005E0BCC">
        <w:rPr>
          <w:rStyle w:val="Hervorhebung"/>
          <w:szCs w:val="24"/>
          <w:lang w:val="ru-RU"/>
        </w:rPr>
        <w:t>выработку электричества</w:t>
      </w:r>
      <w:r w:rsidRPr="005E0BCC">
        <w:rPr>
          <w:rStyle w:val="Hervorhebung"/>
          <w:szCs w:val="24"/>
          <w:lang w:val="ru-RU"/>
        </w:rPr>
        <w:t xml:space="preserve"> в Южном Техасе и Северной Мексике.</w:t>
      </w:r>
    </w:p>
    <w:p w:rsidR="00FF1DD7" w:rsidRPr="005E0BCC" w:rsidRDefault="00FF1DD7" w:rsidP="00FF1DD7">
      <w:pPr>
        <w:pStyle w:val="Text"/>
        <w:spacing w:line="276" w:lineRule="auto"/>
        <w:rPr>
          <w:noProof/>
          <w:lang w:val="ru-RU" w:eastAsia="de-DE"/>
        </w:rPr>
      </w:pPr>
    </w:p>
    <w:p w:rsidR="00FF1DD7" w:rsidRPr="005E0BCC" w:rsidRDefault="00FF1DD7" w:rsidP="00FF1DD7">
      <w:pPr>
        <w:pStyle w:val="Text"/>
        <w:spacing w:line="280" w:lineRule="auto"/>
        <w:rPr>
          <w:szCs w:val="24"/>
          <w:lang w:val="ru-RU"/>
        </w:rPr>
      </w:pPr>
      <w:r w:rsidRPr="005E0BCC">
        <w:rPr>
          <w:rStyle w:val="Hervorhebung"/>
          <w:b w:val="0"/>
          <w:szCs w:val="24"/>
          <w:lang w:val="ru-RU"/>
        </w:rPr>
        <w:t xml:space="preserve">Один 4200 SM добывает каменный уголь </w:t>
      </w:r>
      <w:r w:rsidR="00B513FD" w:rsidRPr="005E0BCC">
        <w:rPr>
          <w:rStyle w:val="Hervorhebung"/>
          <w:b w:val="0"/>
          <w:szCs w:val="24"/>
          <w:lang w:val="ru-RU"/>
        </w:rPr>
        <w:t>в</w:t>
      </w:r>
      <w:r w:rsidRPr="005E0BCC">
        <w:rPr>
          <w:rStyle w:val="Hervorhebung"/>
          <w:b w:val="0"/>
          <w:szCs w:val="24"/>
          <w:lang w:val="ru-RU"/>
        </w:rPr>
        <w:t xml:space="preserve"> карьере North American Coal Corp. в</w:t>
      </w:r>
      <w:r w:rsidR="00E618ED" w:rsidRPr="005E0BCC">
        <w:rPr>
          <w:rStyle w:val="Hervorhebung"/>
          <w:b w:val="0"/>
          <w:szCs w:val="24"/>
        </w:rPr>
        <w:t> </w:t>
      </w:r>
      <w:r w:rsidRPr="005E0BCC">
        <w:rPr>
          <w:rStyle w:val="Hervorhebung"/>
          <w:b w:val="0"/>
          <w:szCs w:val="24"/>
          <w:lang w:val="ru-RU"/>
        </w:rPr>
        <w:t>городе Игл-Пасс, Texas, США, – прямо на границе с городом Пьедрас-Неграс, штат Коауила, Мексика. Добытый уголь транспортируется по железной дороге через границу на электростанцию в штате Коауила.</w:t>
      </w:r>
    </w:p>
    <w:p w:rsidR="00FF1DD7" w:rsidRPr="005E0BCC" w:rsidRDefault="00FF1DD7" w:rsidP="00FF1DD7">
      <w:pPr>
        <w:pStyle w:val="Text"/>
        <w:spacing w:line="276" w:lineRule="auto"/>
        <w:rPr>
          <w:rStyle w:val="Hervorhebung"/>
          <w:b w:val="0"/>
          <w:lang w:val="ru-RU"/>
        </w:rPr>
      </w:pPr>
    </w:p>
    <w:p w:rsidR="00FF1DD7" w:rsidRPr="005E0BCC" w:rsidRDefault="00FF1DD7" w:rsidP="00FF1DD7">
      <w:pPr>
        <w:pStyle w:val="Text"/>
        <w:spacing w:line="280" w:lineRule="auto"/>
        <w:rPr>
          <w:rStyle w:val="Hervorhebung"/>
          <w:b w:val="0"/>
          <w:szCs w:val="24"/>
          <w:lang w:val="ru-RU"/>
        </w:rPr>
      </w:pPr>
      <w:r w:rsidRPr="005E0BCC">
        <w:rPr>
          <w:rStyle w:val="Hervorhebung"/>
          <w:b w:val="0"/>
          <w:szCs w:val="24"/>
          <w:lang w:val="ru-RU"/>
        </w:rPr>
        <w:t>На другом карьере в Техасе еще один 4200 SM так же экономно добывает местный бурый уголь.</w:t>
      </w:r>
    </w:p>
    <w:p w:rsidR="00FF1DD7" w:rsidRPr="005E0BCC" w:rsidRDefault="00FF1DD7" w:rsidP="00FF1DD7">
      <w:pPr>
        <w:pStyle w:val="Text"/>
        <w:spacing w:line="276" w:lineRule="auto"/>
        <w:rPr>
          <w:rStyle w:val="Hervorhebung"/>
          <w:b w:val="0"/>
          <w:lang w:val="ru-RU"/>
        </w:rPr>
      </w:pPr>
    </w:p>
    <w:p w:rsidR="00FF1DD7" w:rsidRPr="005E0BCC" w:rsidRDefault="00FF1DD7" w:rsidP="00FF1DD7">
      <w:pPr>
        <w:pStyle w:val="Text"/>
        <w:spacing w:line="280" w:lineRule="auto"/>
        <w:rPr>
          <w:szCs w:val="24"/>
          <w:lang w:val="ru-RU"/>
        </w:rPr>
      </w:pPr>
      <w:r w:rsidRPr="005E0BCC">
        <w:rPr>
          <w:rStyle w:val="Hervorhebung"/>
          <w:b w:val="0"/>
          <w:szCs w:val="24"/>
          <w:lang w:val="ru-RU"/>
        </w:rPr>
        <w:t>Оба карьерных комбайна – самые крупные модели в ассортименте Wirtgen – запущены в эксплуатацию в течение последних двух лет для добычи угля с низким содержанием серы. Делают они это круглосуточно, 7 дней в неделю.</w:t>
      </w:r>
    </w:p>
    <w:p w:rsidR="00FF1DD7" w:rsidRPr="005E0BCC" w:rsidRDefault="00FF1DD7" w:rsidP="00FF1DD7">
      <w:pPr>
        <w:pStyle w:val="Text"/>
        <w:spacing w:line="276" w:lineRule="auto"/>
        <w:rPr>
          <w:rStyle w:val="Hervorhebung"/>
          <w:b w:val="0"/>
          <w:lang w:val="ru-RU"/>
        </w:rPr>
      </w:pPr>
    </w:p>
    <w:p w:rsidR="00FF1DD7" w:rsidRPr="005E0BCC" w:rsidRDefault="00FF1DD7" w:rsidP="00FF1DD7">
      <w:pPr>
        <w:spacing w:line="280" w:lineRule="auto"/>
        <w:jc w:val="both"/>
        <w:rPr>
          <w:szCs w:val="24"/>
          <w:lang w:val="ru-RU"/>
        </w:rPr>
      </w:pPr>
      <w:r w:rsidRPr="005E0BCC">
        <w:rPr>
          <w:sz w:val="22"/>
          <w:szCs w:val="24"/>
          <w:lang w:val="ru-RU"/>
        </w:rPr>
        <w:t>Карьерный комбайн 4200 SM имеет высоту 6,53 м и эксплуатационный вес 204 300</w:t>
      </w:r>
      <w:r w:rsidR="00E618ED" w:rsidRPr="005E0BCC">
        <w:rPr>
          <w:sz w:val="22"/>
          <w:szCs w:val="24"/>
        </w:rPr>
        <w:t> </w:t>
      </w:r>
      <w:r w:rsidRPr="005E0BCC">
        <w:rPr>
          <w:sz w:val="22"/>
          <w:szCs w:val="24"/>
          <w:lang w:val="ru-RU"/>
        </w:rPr>
        <w:t>кг. Приводом для него служит высокоэффективный дизельный двигатель мощностью 1 521 л.с. В случае мягкого минерального материала, напр., угля, известняка или гипса, 4200 SM срезает его вращающимся против направления движения фрезерным барабаном шириной 4 200 мм на глубину до 830 мм.</w:t>
      </w:r>
    </w:p>
    <w:p w:rsidR="00FF1DD7" w:rsidRPr="001D7E78" w:rsidRDefault="00FF1DD7" w:rsidP="00FF1DD7">
      <w:pPr>
        <w:pStyle w:val="Text"/>
        <w:spacing w:line="276" w:lineRule="auto"/>
        <w:rPr>
          <w:rStyle w:val="Hervorhebung"/>
          <w:b w:val="0"/>
          <w:lang w:val="ru-RU"/>
        </w:rPr>
      </w:pPr>
    </w:p>
    <w:p w:rsidR="00FF1DD7" w:rsidRPr="001D7E78" w:rsidRDefault="00FF1DD7" w:rsidP="00FF1DD7">
      <w:pPr>
        <w:spacing w:line="280" w:lineRule="auto"/>
        <w:jc w:val="both"/>
        <w:rPr>
          <w:szCs w:val="24"/>
          <w:lang w:val="ru-RU"/>
        </w:rPr>
      </w:pPr>
      <w:r>
        <w:rPr>
          <w:b/>
          <w:sz w:val="22"/>
          <w:szCs w:val="24"/>
          <w:lang w:val="ru-RU"/>
        </w:rPr>
        <w:t>Каменный уголь в Игл-Пасс: новый карьер, новый способ добычи</w:t>
      </w:r>
    </w:p>
    <w:p w:rsidR="00FF1DD7" w:rsidRDefault="00FF1DD7" w:rsidP="00FF1DD7">
      <w:pPr>
        <w:spacing w:line="280" w:lineRule="auto"/>
        <w:jc w:val="both"/>
        <w:rPr>
          <w:szCs w:val="24"/>
          <w:lang w:val="ru-RU"/>
        </w:rPr>
      </w:pPr>
      <w:r>
        <w:rPr>
          <w:sz w:val="22"/>
          <w:szCs w:val="24"/>
          <w:lang w:val="ru-RU"/>
        </w:rPr>
        <w:t>Карьер Игл-Пасс расположен в области, где уголь добывается еще с конца XIX</w:t>
      </w:r>
      <w:r w:rsidR="00265CC7">
        <w:rPr>
          <w:sz w:val="22"/>
          <w:szCs w:val="24"/>
        </w:rPr>
        <w:t> </w:t>
      </w:r>
      <w:r>
        <w:rPr>
          <w:sz w:val="22"/>
          <w:szCs w:val="24"/>
          <w:lang w:val="ru-RU"/>
        </w:rPr>
        <w:t>столетия. Название расположенного по ту сторону границы города Пьедрас-Неграс в переводе означает «черные камни» и указывает на расположенные там угольные залежи.</w:t>
      </w:r>
    </w:p>
    <w:p w:rsidR="00FF1DD7" w:rsidRPr="001D7E78" w:rsidRDefault="00FF1DD7" w:rsidP="00FF1DD7">
      <w:pPr>
        <w:spacing w:line="276" w:lineRule="auto"/>
        <w:jc w:val="both"/>
        <w:rPr>
          <w:rFonts w:cs="Arial"/>
          <w:sz w:val="22"/>
          <w:szCs w:val="22"/>
          <w:lang w:val="ru-RU"/>
        </w:rPr>
      </w:pPr>
    </w:p>
    <w:p w:rsidR="00FF1DD7" w:rsidRDefault="00FF1DD7" w:rsidP="00FF1DD7">
      <w:pPr>
        <w:spacing w:line="280" w:lineRule="auto"/>
        <w:jc w:val="both"/>
        <w:rPr>
          <w:szCs w:val="24"/>
          <w:lang w:val="ru-RU"/>
        </w:rPr>
      </w:pPr>
      <w:r>
        <w:rPr>
          <w:sz w:val="22"/>
          <w:szCs w:val="24"/>
          <w:lang w:val="ru-RU"/>
        </w:rPr>
        <w:t>«Каждая добываемая нами тонна угля отправляется на угольную электростанцию в Мексике», – говорит Джон С. Даффи, дипломированный инженер, главный инженер компании Camino-Real-Fuels. Дочерняя компания North American Coal Corp. эксплуатирует карьер для его собственника Dos Republicas Coal Partnership (DRCP). Игл-Пасс разрабатывается вместо истощившегося месторождения Сигло XXI (21-й век) в Мексике, на противоположном берегу реки Рио-Гранде – или Рио-Браво, как ее называют в Мексике.</w:t>
      </w:r>
    </w:p>
    <w:p w:rsidR="00FF1DD7" w:rsidRPr="001D7E78" w:rsidRDefault="00FF1DD7" w:rsidP="00FF1DD7">
      <w:pPr>
        <w:spacing w:line="276" w:lineRule="auto"/>
        <w:jc w:val="both"/>
        <w:rPr>
          <w:rFonts w:cs="Arial"/>
          <w:sz w:val="22"/>
          <w:szCs w:val="22"/>
          <w:lang w:val="ru-RU"/>
        </w:rPr>
      </w:pPr>
    </w:p>
    <w:p w:rsidR="00FF1DD7" w:rsidRDefault="00FF1DD7" w:rsidP="00FF1DD7">
      <w:pPr>
        <w:spacing w:line="280" w:lineRule="auto"/>
        <w:jc w:val="both"/>
        <w:rPr>
          <w:szCs w:val="24"/>
          <w:lang w:val="ru-RU"/>
        </w:rPr>
      </w:pPr>
      <w:r>
        <w:rPr>
          <w:sz w:val="22"/>
          <w:szCs w:val="24"/>
          <w:lang w:val="ru-RU"/>
        </w:rPr>
        <w:t xml:space="preserve">Доступная для разработки площадь карьера составляет 2 550 гектара, залежей угля на этой площади хватит на восемь лет добычи. Все месторождение значительно больше по размеру. Карьер отличается тем, что имеющиеся здесь пласты очень тонкие: иногда всего 15 см. «Именно здесь карьерный комбайн </w:t>
      </w:r>
      <w:r>
        <w:rPr>
          <w:sz w:val="22"/>
          <w:szCs w:val="24"/>
          <w:lang w:val="ru-RU"/>
        </w:rPr>
        <w:lastRenderedPageBreak/>
        <w:t>Wirtgen проявляет свои сильные стороны. Мы используем его для селективной добычи угля из породы. Это позволяет получать высокое качество добываемого материала», – поясняет Даффи.</w:t>
      </w:r>
    </w:p>
    <w:p w:rsidR="00FF1DD7" w:rsidRPr="001D7E78" w:rsidRDefault="00FF1DD7" w:rsidP="00FF1DD7">
      <w:pPr>
        <w:pStyle w:val="Text"/>
        <w:spacing w:line="276" w:lineRule="auto"/>
        <w:rPr>
          <w:rStyle w:val="Hervorhebung"/>
          <w:b w:val="0"/>
          <w:lang w:val="ru-RU"/>
        </w:rPr>
      </w:pPr>
    </w:p>
    <w:p w:rsidR="00FF1DD7" w:rsidRDefault="00FF1DD7" w:rsidP="00FF1DD7">
      <w:pPr>
        <w:spacing w:line="280" w:lineRule="auto"/>
        <w:jc w:val="both"/>
        <w:rPr>
          <w:szCs w:val="24"/>
          <w:lang w:val="ru-RU"/>
        </w:rPr>
      </w:pPr>
      <w:r>
        <w:rPr>
          <w:sz w:val="22"/>
          <w:szCs w:val="24"/>
          <w:lang w:val="ru-RU"/>
        </w:rPr>
        <w:t>Под растительным грунтом и покровным слоем на глубине 18,3 м залегают четыре пласта в виде пакета толщиной прибл. 6,0 м. «Из них сам уголь составляет от</w:t>
      </w:r>
      <w:r w:rsidR="00E618ED">
        <w:rPr>
          <w:sz w:val="22"/>
          <w:szCs w:val="24"/>
        </w:rPr>
        <w:t> </w:t>
      </w:r>
      <w:r>
        <w:rPr>
          <w:sz w:val="22"/>
          <w:szCs w:val="24"/>
          <w:lang w:val="ru-RU"/>
        </w:rPr>
        <w:t>1,65</w:t>
      </w:r>
      <w:r w:rsidR="00E618ED">
        <w:rPr>
          <w:sz w:val="22"/>
          <w:szCs w:val="24"/>
        </w:rPr>
        <w:t> </w:t>
      </w:r>
      <w:r>
        <w:rPr>
          <w:sz w:val="22"/>
          <w:szCs w:val="24"/>
          <w:lang w:val="ru-RU"/>
        </w:rPr>
        <w:t>до 2,0 м», – рассказывает Даффи. «Путем предварительной разведки мы стараемся точно определить, сколько угля залегает под поверхностью, но всякий раз нас поджидают сюрпризы».</w:t>
      </w:r>
    </w:p>
    <w:p w:rsidR="00FF1DD7" w:rsidRPr="001D7E78" w:rsidRDefault="00FF1DD7" w:rsidP="00FF1DD7">
      <w:pPr>
        <w:spacing w:line="276" w:lineRule="auto"/>
        <w:jc w:val="both"/>
        <w:rPr>
          <w:rFonts w:cs="Arial"/>
          <w:sz w:val="22"/>
          <w:szCs w:val="22"/>
          <w:lang w:val="ru-RU"/>
        </w:rPr>
      </w:pPr>
    </w:p>
    <w:p w:rsidR="00FF1DD7" w:rsidRDefault="00FF1DD7" w:rsidP="00FF1DD7">
      <w:pPr>
        <w:spacing w:line="280" w:lineRule="auto"/>
        <w:jc w:val="both"/>
        <w:rPr>
          <w:szCs w:val="24"/>
          <w:lang w:val="ru-RU"/>
        </w:rPr>
      </w:pPr>
      <w:r>
        <w:rPr>
          <w:sz w:val="22"/>
          <w:szCs w:val="24"/>
          <w:lang w:val="ru-RU"/>
        </w:rPr>
        <w:t>4200 SM загружает большегрузные автомобили с полезной нагрузкой 250 тонн. Они везут уголь на перевалочный склад, оснащенный пятью грохотами и конвейерами. Каждый грохот питает конвейер, который транспортирует уголь на железнодорожную погрузочную станцию.</w:t>
      </w:r>
    </w:p>
    <w:p w:rsidR="00FF1DD7" w:rsidRPr="001D7E78" w:rsidRDefault="00FF1DD7" w:rsidP="00FF1DD7">
      <w:pPr>
        <w:spacing w:line="276" w:lineRule="auto"/>
        <w:jc w:val="both"/>
        <w:rPr>
          <w:rFonts w:cs="Arial"/>
          <w:sz w:val="22"/>
          <w:szCs w:val="22"/>
          <w:lang w:val="ru-RU"/>
        </w:rPr>
      </w:pPr>
    </w:p>
    <w:p w:rsidR="00FF1DD7" w:rsidRDefault="00FF1DD7" w:rsidP="00FF1DD7">
      <w:pPr>
        <w:spacing w:line="280" w:lineRule="auto"/>
        <w:jc w:val="both"/>
        <w:rPr>
          <w:szCs w:val="24"/>
          <w:lang w:val="ru-RU"/>
        </w:rPr>
      </w:pPr>
      <w:r>
        <w:rPr>
          <w:sz w:val="22"/>
          <w:szCs w:val="24"/>
          <w:lang w:val="ru-RU"/>
        </w:rPr>
        <w:t>«Wirtgen 4200 SM позволяет нам с высокой точностью разрабатывать тонкие пласты и экономит при этом большие деньги на переработке», – сообщил Даффи. «На перевалочной станции нам больше не нужна предварительная дробилка, т.к. 4200 SM дробит уголь сразу же во время погрузки». Карьерный комбайн измельчает уголь до размера не более 10 см и при этом сокращает количество мелких частиц. Поскольку уголь с высоким содержанием мелких частиц при повышенной влажности приводит к застопориванию конвейеров на перевалочных пунктах, малое содержание мелких частиц является большим преимуществом.</w:t>
      </w:r>
    </w:p>
    <w:p w:rsidR="00FF1DD7" w:rsidRPr="001D7E78" w:rsidRDefault="00FF1DD7" w:rsidP="00FF1DD7">
      <w:pPr>
        <w:spacing w:line="276" w:lineRule="auto"/>
        <w:jc w:val="both"/>
        <w:rPr>
          <w:rFonts w:cs="Arial"/>
          <w:sz w:val="22"/>
          <w:szCs w:val="22"/>
          <w:lang w:val="ru-RU"/>
        </w:rPr>
      </w:pPr>
    </w:p>
    <w:p w:rsidR="00FF1DD7" w:rsidRPr="005E0BCC" w:rsidRDefault="00FF1DD7" w:rsidP="00FF1DD7">
      <w:pPr>
        <w:spacing w:line="280" w:lineRule="auto"/>
        <w:jc w:val="both"/>
        <w:rPr>
          <w:szCs w:val="24"/>
          <w:lang w:val="ru-RU"/>
        </w:rPr>
      </w:pPr>
      <w:r>
        <w:rPr>
          <w:sz w:val="22"/>
          <w:szCs w:val="24"/>
          <w:lang w:val="ru-RU"/>
        </w:rPr>
        <w:t xml:space="preserve">«Взрывные работы, рыхление и измельчение – все это заменил собой 4200 SM», – продолжает Даффи. «У нас нет разрешения на применение взрывчатых веществ и мы не взрываем ни уголь, ни боковую породу. Почти 95 процентов нашего угля измельчается и грузится при помощи 4200 SM. Оставшиеся 5 </w:t>
      </w:r>
      <w:r w:rsidRPr="005E0BCC">
        <w:rPr>
          <w:sz w:val="22"/>
          <w:szCs w:val="24"/>
          <w:lang w:val="ru-RU"/>
        </w:rPr>
        <w:t xml:space="preserve">процентов – например, в труднодоступных углах или в самом конце выемочного штрека, – подрывают бульдозеры и грузят </w:t>
      </w:r>
      <w:r w:rsidR="00951464" w:rsidRPr="005E0BCC">
        <w:rPr>
          <w:sz w:val="22"/>
          <w:szCs w:val="24"/>
          <w:lang w:val="ru-RU"/>
        </w:rPr>
        <w:t>фронтальные погрузчики</w:t>
      </w:r>
      <w:r w:rsidRPr="005E0BCC">
        <w:rPr>
          <w:sz w:val="22"/>
          <w:szCs w:val="24"/>
          <w:lang w:val="ru-RU"/>
        </w:rPr>
        <w:t>».</w:t>
      </w:r>
    </w:p>
    <w:p w:rsidR="00FF1DD7" w:rsidRPr="005E0BCC" w:rsidRDefault="00FF1DD7" w:rsidP="00FF1DD7">
      <w:pPr>
        <w:pStyle w:val="Text"/>
        <w:spacing w:line="276" w:lineRule="auto"/>
        <w:rPr>
          <w:noProof/>
          <w:lang w:val="ru-RU" w:eastAsia="de-DE"/>
        </w:rPr>
      </w:pPr>
    </w:p>
    <w:p w:rsidR="00FF1DD7" w:rsidRPr="005E0BCC" w:rsidRDefault="00FF1DD7" w:rsidP="00FF1DD7">
      <w:pPr>
        <w:spacing w:line="280" w:lineRule="auto"/>
        <w:jc w:val="both"/>
        <w:rPr>
          <w:szCs w:val="24"/>
          <w:lang w:val="ru-RU"/>
        </w:rPr>
      </w:pPr>
      <w:r w:rsidRPr="005E0BCC">
        <w:rPr>
          <w:b/>
          <w:sz w:val="22"/>
          <w:szCs w:val="24"/>
          <w:lang w:val="ru-RU"/>
        </w:rPr>
        <w:t>Бурый уголь в Южном Техасе: быстрая погрузка</w:t>
      </w:r>
    </w:p>
    <w:p w:rsidR="00FF1DD7" w:rsidRPr="005E0BCC" w:rsidRDefault="00FF1DD7" w:rsidP="00FF1DD7">
      <w:pPr>
        <w:spacing w:line="280" w:lineRule="auto"/>
        <w:jc w:val="both"/>
        <w:rPr>
          <w:szCs w:val="24"/>
          <w:lang w:val="ru-RU"/>
        </w:rPr>
      </w:pPr>
      <w:r w:rsidRPr="005E0BCC">
        <w:rPr>
          <w:sz w:val="22"/>
          <w:szCs w:val="24"/>
          <w:lang w:val="ru-RU"/>
        </w:rPr>
        <w:t xml:space="preserve">На другом карьере в Техасе бурый уголь раньше добывали при помощи двух меньших по размеру и более старых карьерных комбайнов. Wirtgen 4200 SM был приобретен в 2014 году, когда срок службы обеих этих добычных машин </w:t>
      </w:r>
      <w:r w:rsidR="00885019" w:rsidRPr="005E0BCC">
        <w:rPr>
          <w:sz w:val="22"/>
          <w:szCs w:val="24"/>
          <w:lang w:val="ru-RU"/>
        </w:rPr>
        <w:t>подошел к концу</w:t>
      </w:r>
      <w:r w:rsidRPr="005E0BCC">
        <w:rPr>
          <w:sz w:val="22"/>
          <w:szCs w:val="24"/>
          <w:lang w:val="ru-RU"/>
        </w:rPr>
        <w:t>.</w:t>
      </w:r>
    </w:p>
    <w:p w:rsidR="00FF1DD7" w:rsidRPr="005E0BCC" w:rsidRDefault="00FF1DD7" w:rsidP="00FF1DD7">
      <w:pPr>
        <w:spacing w:line="276" w:lineRule="auto"/>
        <w:jc w:val="both"/>
        <w:rPr>
          <w:rFonts w:cs="Arial"/>
          <w:sz w:val="22"/>
          <w:szCs w:val="22"/>
          <w:lang w:val="ru-RU"/>
        </w:rPr>
      </w:pPr>
      <w:r w:rsidRPr="005E0BCC">
        <w:rPr>
          <w:rFonts w:cs="Arial"/>
          <w:sz w:val="22"/>
          <w:szCs w:val="22"/>
          <w:lang w:val="ru-RU"/>
        </w:rPr>
        <w:t xml:space="preserve"> </w:t>
      </w:r>
    </w:p>
    <w:p w:rsidR="00FF1DD7" w:rsidRPr="005E0BCC" w:rsidRDefault="00FF1DD7" w:rsidP="00FF1DD7">
      <w:pPr>
        <w:spacing w:line="280" w:lineRule="auto"/>
        <w:jc w:val="both"/>
        <w:rPr>
          <w:szCs w:val="24"/>
          <w:lang w:val="ru-RU"/>
        </w:rPr>
      </w:pPr>
      <w:r w:rsidRPr="005E0BCC">
        <w:rPr>
          <w:sz w:val="22"/>
          <w:szCs w:val="24"/>
          <w:lang w:val="ru-RU"/>
        </w:rPr>
        <w:t>«4200 SM имеет</w:t>
      </w:r>
      <w:r w:rsidR="00B513FD" w:rsidRPr="005E0BCC">
        <w:rPr>
          <w:sz w:val="22"/>
          <w:szCs w:val="24"/>
          <w:lang w:val="ru-RU"/>
        </w:rPr>
        <w:t xml:space="preserve"> технологическое превосходство</w:t>
      </w:r>
      <w:r w:rsidRPr="005E0BCC">
        <w:rPr>
          <w:sz w:val="22"/>
          <w:szCs w:val="24"/>
          <w:lang w:val="ru-RU"/>
        </w:rPr>
        <w:t xml:space="preserve"> </w:t>
      </w:r>
      <w:r w:rsidR="00885019" w:rsidRPr="005E0BCC">
        <w:rPr>
          <w:sz w:val="22"/>
          <w:szCs w:val="24"/>
          <w:lang w:val="ru-RU"/>
        </w:rPr>
        <w:t>в области</w:t>
      </w:r>
      <w:r w:rsidRPr="005E0BCC">
        <w:rPr>
          <w:sz w:val="22"/>
          <w:szCs w:val="24"/>
          <w:lang w:val="ru-RU"/>
        </w:rPr>
        <w:t xml:space="preserve"> гидравлики и системы управления. Кроме того, он загружает большегрузный автомобиль </w:t>
      </w:r>
      <w:r w:rsidR="00E618ED" w:rsidRPr="005E0BCC">
        <w:rPr>
          <w:sz w:val="22"/>
          <w:szCs w:val="24"/>
          <w:lang w:val="ru-RU"/>
        </w:rPr>
        <w:br/>
      </w:r>
      <w:r w:rsidRPr="005E0BCC">
        <w:rPr>
          <w:sz w:val="22"/>
          <w:szCs w:val="24"/>
          <w:lang w:val="ru-RU"/>
        </w:rPr>
        <w:t>на 30–40 процентов быстрее, чем более старые модели», – рассказывают</w:t>
      </w:r>
      <w:r w:rsidR="00E618ED" w:rsidRPr="005E0BCC">
        <w:rPr>
          <w:sz w:val="22"/>
          <w:szCs w:val="24"/>
        </w:rPr>
        <w:t> </w:t>
      </w:r>
      <w:r w:rsidRPr="005E0BCC">
        <w:rPr>
          <w:sz w:val="22"/>
          <w:szCs w:val="24"/>
          <w:lang w:val="ru-RU"/>
        </w:rPr>
        <w:t>операторы.</w:t>
      </w:r>
    </w:p>
    <w:p w:rsidR="00FF1DD7" w:rsidRPr="005E0BCC" w:rsidRDefault="00FF1DD7" w:rsidP="00FF1DD7">
      <w:pPr>
        <w:spacing w:line="276" w:lineRule="auto"/>
        <w:jc w:val="both"/>
        <w:rPr>
          <w:rFonts w:cs="Arial"/>
          <w:sz w:val="22"/>
          <w:szCs w:val="22"/>
          <w:lang w:val="ru-RU"/>
        </w:rPr>
      </w:pPr>
    </w:p>
    <w:p w:rsidR="00FF1DD7" w:rsidRDefault="00FF1DD7" w:rsidP="00FF1DD7">
      <w:pPr>
        <w:spacing w:line="280" w:lineRule="auto"/>
        <w:jc w:val="both"/>
        <w:rPr>
          <w:szCs w:val="24"/>
          <w:lang w:val="ru-RU"/>
        </w:rPr>
      </w:pPr>
      <w:r>
        <w:rPr>
          <w:sz w:val="22"/>
          <w:szCs w:val="24"/>
          <w:lang w:val="ru-RU"/>
        </w:rPr>
        <w:lastRenderedPageBreak/>
        <w:t>«Я просто люблю эту машину», – восторгается оператор 4200 SM своим рабочим агрегатом. «4200 SM работает значительно тише, чем наш предыдущий карьерный комбайн. Кабина очень комфортабельная, а управление осуществляется очень легко. Благодаря видеокамерам видно, что находится непосредственно за фрезерным барабаном, поэтому я не ухожу слишком далеко в породную прослойку».</w:t>
      </w:r>
    </w:p>
    <w:p w:rsidR="00FF1DD7" w:rsidRPr="001D7E78" w:rsidRDefault="00FF1DD7" w:rsidP="00FF1DD7">
      <w:pPr>
        <w:pStyle w:val="Text"/>
        <w:rPr>
          <w:lang w:val="ru-RU"/>
        </w:rPr>
      </w:pPr>
    </w:p>
    <w:p w:rsidR="00FF1DD7" w:rsidRDefault="00FF1DD7" w:rsidP="00FF1DD7">
      <w:pPr>
        <w:spacing w:line="280" w:lineRule="auto"/>
        <w:jc w:val="both"/>
        <w:rPr>
          <w:szCs w:val="24"/>
          <w:lang w:val="ru-RU"/>
        </w:rPr>
      </w:pPr>
      <w:r>
        <w:rPr>
          <w:sz w:val="22"/>
          <w:szCs w:val="24"/>
          <w:lang w:val="ru-RU"/>
        </w:rPr>
        <w:t xml:space="preserve">В сравнении с предыдущим методом добычи 4200 SM производит меньше зерна мелкой фракции и больше материала необходимого размера. Поскольку благодаря селективной добыче производится более чистый материал, процесс промывки угля на перерабатывающем заводе осуществляется более экономично. Кроме того, есть возможность повысить качество конечного продукта и продавать уголь с большей прибылью. </w:t>
      </w:r>
    </w:p>
    <w:p w:rsidR="00FF1DD7" w:rsidRPr="001D7E78" w:rsidRDefault="00FF1DD7" w:rsidP="00FF1DD7">
      <w:pPr>
        <w:pStyle w:val="Text"/>
        <w:rPr>
          <w:lang w:val="ru-RU"/>
        </w:rPr>
      </w:pPr>
    </w:p>
    <w:p w:rsidR="00FF1DD7" w:rsidRPr="001D7E78" w:rsidRDefault="00FF1DD7" w:rsidP="00FF1DD7">
      <w:pPr>
        <w:spacing w:line="280" w:lineRule="auto"/>
        <w:jc w:val="both"/>
        <w:rPr>
          <w:szCs w:val="24"/>
          <w:lang w:val="ru-RU"/>
        </w:rPr>
      </w:pPr>
      <w:r>
        <w:rPr>
          <w:b/>
          <w:sz w:val="22"/>
          <w:szCs w:val="24"/>
          <w:lang w:val="ru-RU"/>
        </w:rPr>
        <w:t>Карьерные комбайны Wirtgen:</w:t>
      </w:r>
      <w:r w:rsidRPr="001D7E78">
        <w:rPr>
          <w:b/>
          <w:sz w:val="22"/>
          <w:szCs w:val="24"/>
          <w:lang w:val="ru-RU"/>
        </w:rPr>
        <w:t xml:space="preserve"> </w:t>
      </w:r>
      <w:r>
        <w:rPr>
          <w:b/>
          <w:sz w:val="22"/>
          <w:szCs w:val="24"/>
          <w:lang w:val="ru-RU"/>
        </w:rPr>
        <w:t>экономичность и надежность</w:t>
      </w:r>
    </w:p>
    <w:p w:rsidR="00FF1DD7" w:rsidRDefault="00FF1DD7" w:rsidP="00FF1DD7">
      <w:pPr>
        <w:spacing w:line="280" w:lineRule="auto"/>
        <w:jc w:val="both"/>
        <w:rPr>
          <w:szCs w:val="24"/>
          <w:lang w:val="ru-RU"/>
        </w:rPr>
      </w:pPr>
      <w:r>
        <w:rPr>
          <w:sz w:val="22"/>
          <w:szCs w:val="24"/>
          <w:lang w:val="ru-RU"/>
        </w:rPr>
        <w:t xml:space="preserve">Применение карьерных комбайнов во многих случаях является более экономичной, экологичной и безопасной альтернативой традиционным методам добычи посредством буровзрывных работ. Карьерный комбайн способен резать, дробить и грузить материал за один рабочий проход. Отказ от буровзрывных работ позволяет также избавиться от порой еще более разрушительной вибрации, поэтому работы становятся значительно более безопасными. Уменьшается также пылевая и шумовая нагрузка. Это позволяет производить эффективную добычу материалов почти вплотную к населенным районам и промышленным площадкам. </w:t>
      </w:r>
    </w:p>
    <w:p w:rsidR="00FF1DD7" w:rsidRPr="001D7E78" w:rsidRDefault="00FF1DD7" w:rsidP="00FF1DD7">
      <w:pPr>
        <w:spacing w:line="276" w:lineRule="auto"/>
        <w:jc w:val="both"/>
        <w:rPr>
          <w:rFonts w:cs="Arial"/>
          <w:sz w:val="22"/>
          <w:szCs w:val="22"/>
          <w:lang w:val="ru-RU"/>
        </w:rPr>
      </w:pPr>
    </w:p>
    <w:p w:rsidR="00FF1DD7" w:rsidRDefault="00FF1DD7" w:rsidP="00FF1DD7">
      <w:pPr>
        <w:spacing w:line="280" w:lineRule="auto"/>
        <w:jc w:val="both"/>
        <w:rPr>
          <w:szCs w:val="24"/>
          <w:lang w:val="ru-RU"/>
        </w:rPr>
      </w:pPr>
      <w:r>
        <w:rPr>
          <w:sz w:val="22"/>
          <w:szCs w:val="24"/>
          <w:lang w:val="ru-RU"/>
        </w:rPr>
        <w:t>Помимо снижения затрат на машины и персонал, этот метод добычи заметно экономит время в сравнении с традиционными методами. Кроме того, карьерные комбайны обеспечивают ровную, стабильную поверхность, что положительно сказывается на логистике карьера. По проложенным подъездным путям могут передвигаться обычные грузовые автомобили, которые не только транспортируют материал быстрее, но и являются более экономичными с точки зрения закупки и обслуживания, чем большегрузные автомобили.</w:t>
      </w:r>
    </w:p>
    <w:p w:rsidR="00FF1DD7" w:rsidRPr="001D7E78" w:rsidRDefault="00FF1DD7" w:rsidP="00FF1DD7">
      <w:pPr>
        <w:spacing w:line="276" w:lineRule="auto"/>
        <w:jc w:val="both"/>
        <w:rPr>
          <w:rFonts w:cs="Arial"/>
          <w:sz w:val="22"/>
          <w:szCs w:val="22"/>
          <w:lang w:val="ru-RU"/>
        </w:rPr>
      </w:pPr>
    </w:p>
    <w:p w:rsidR="00FF1DD7" w:rsidRPr="001D7E78" w:rsidRDefault="00FF1DD7" w:rsidP="00FF1DD7">
      <w:pPr>
        <w:spacing w:line="280" w:lineRule="auto"/>
        <w:jc w:val="both"/>
        <w:rPr>
          <w:b/>
          <w:sz w:val="22"/>
          <w:szCs w:val="24"/>
          <w:lang w:val="ru-RU"/>
        </w:rPr>
      </w:pPr>
      <w:r>
        <w:rPr>
          <w:b/>
          <w:sz w:val="22"/>
          <w:szCs w:val="24"/>
          <w:lang w:val="ru-RU"/>
        </w:rPr>
        <w:t>Эффективная добыча материалов</w:t>
      </w:r>
    </w:p>
    <w:p w:rsidR="00FF1DD7" w:rsidRDefault="00FF1DD7" w:rsidP="00FF1DD7">
      <w:pPr>
        <w:spacing w:line="280" w:lineRule="auto"/>
        <w:jc w:val="both"/>
        <w:rPr>
          <w:szCs w:val="24"/>
          <w:lang w:val="ru-RU"/>
        </w:rPr>
      </w:pPr>
      <w:r>
        <w:rPr>
          <w:sz w:val="22"/>
          <w:szCs w:val="24"/>
          <w:lang w:val="ru-RU"/>
        </w:rPr>
        <w:t>Рабочий процесс карьерных комбайнов похож на рабочий процесс дорожных фрез на асфальте или бетоне. Специальный фрезерный барабан режет и измельчает материал. Выносливая конвейерная система грузит материал на грузовые или большегрузные автомобили или выкладывает его в продольный валик позади машины. Материал можно также можно сваливать сбоку по ходу машины.</w:t>
      </w:r>
    </w:p>
    <w:p w:rsidR="00FF1DD7" w:rsidRPr="001D7E78" w:rsidRDefault="00FF1DD7" w:rsidP="00FF1DD7">
      <w:pPr>
        <w:spacing w:line="276" w:lineRule="auto"/>
        <w:jc w:val="both"/>
        <w:rPr>
          <w:rFonts w:cs="Arial"/>
          <w:sz w:val="22"/>
          <w:szCs w:val="22"/>
          <w:lang w:val="ru-RU"/>
        </w:rPr>
      </w:pPr>
    </w:p>
    <w:p w:rsidR="00FF1DD7" w:rsidRDefault="00FF1DD7" w:rsidP="00FF1DD7">
      <w:pPr>
        <w:spacing w:line="280" w:lineRule="auto"/>
        <w:jc w:val="both"/>
        <w:rPr>
          <w:szCs w:val="24"/>
          <w:lang w:val="ru-RU"/>
        </w:rPr>
      </w:pPr>
      <w:r>
        <w:rPr>
          <w:sz w:val="22"/>
          <w:szCs w:val="24"/>
          <w:lang w:val="ru-RU"/>
        </w:rPr>
        <w:t xml:space="preserve">Высокоточная автоматическая система нивелирования следит за поддержанием глубины резания. Этот крайне точный метод обеспечивает возможность </w:t>
      </w:r>
      <w:r>
        <w:rPr>
          <w:sz w:val="22"/>
          <w:szCs w:val="24"/>
          <w:lang w:val="ru-RU"/>
        </w:rPr>
        <w:lastRenderedPageBreak/>
        <w:t xml:space="preserve">селективной добычи самых различных материалов – например, угля, известняка, гипса, соли, боксита, железной руды и т.д. </w:t>
      </w:r>
    </w:p>
    <w:p w:rsidR="00FF1DD7" w:rsidRPr="001D7E78" w:rsidRDefault="00FF1DD7" w:rsidP="00FF1DD7">
      <w:pPr>
        <w:spacing w:line="276" w:lineRule="auto"/>
        <w:jc w:val="both"/>
        <w:rPr>
          <w:rFonts w:cs="Arial"/>
          <w:sz w:val="22"/>
          <w:szCs w:val="22"/>
          <w:lang w:val="ru-RU"/>
        </w:rPr>
      </w:pPr>
    </w:p>
    <w:p w:rsidR="00FF1DD7" w:rsidRDefault="00FF1DD7" w:rsidP="00FF1DD7">
      <w:pPr>
        <w:spacing w:line="280" w:lineRule="auto"/>
        <w:jc w:val="both"/>
        <w:rPr>
          <w:szCs w:val="24"/>
          <w:lang w:val="ru-RU"/>
        </w:rPr>
      </w:pPr>
      <w:r>
        <w:rPr>
          <w:sz w:val="22"/>
          <w:szCs w:val="24"/>
          <w:lang w:val="ru-RU"/>
        </w:rPr>
        <w:t>Фрезерный барабан с механическим приводом и расположенными по спирали режущими инструментами (резцами) работает против направления движения, срезая и измельчая материал. Выбрасыватели на фрезерном барабане помогают передавать материал на конвейерную систему.</w:t>
      </w:r>
    </w:p>
    <w:p w:rsidR="00FF1DD7" w:rsidRPr="001D7E78" w:rsidRDefault="00FF1DD7" w:rsidP="00FF1DD7">
      <w:pPr>
        <w:spacing w:line="276" w:lineRule="auto"/>
        <w:jc w:val="both"/>
        <w:rPr>
          <w:rFonts w:cs="Arial"/>
          <w:sz w:val="22"/>
          <w:szCs w:val="22"/>
          <w:lang w:val="ru-RU"/>
        </w:rPr>
      </w:pPr>
    </w:p>
    <w:p w:rsidR="00FF1DD7" w:rsidRDefault="00FF1DD7" w:rsidP="00FF1DD7">
      <w:pPr>
        <w:spacing w:line="280" w:lineRule="auto"/>
        <w:jc w:val="both"/>
        <w:rPr>
          <w:szCs w:val="24"/>
          <w:lang w:val="ru-RU"/>
        </w:rPr>
      </w:pPr>
      <w:r>
        <w:rPr>
          <w:sz w:val="22"/>
          <w:szCs w:val="24"/>
          <w:lang w:val="ru-RU"/>
        </w:rPr>
        <w:t>Главный конвейер забирает материал от корпуса барабана и транспортирует его в хвостовую часть машины, где он затем передается на поворачиваемый и регулируемый по высоте погрузочный конвейер. Погрузочный конвейер грузит материал на грузовые или большегрузные автомобили или выкладывает его сбоку по ходу машины. Высота погрузочного конвейера гибко настраивается под высоту грузового автомобиля.</w:t>
      </w:r>
    </w:p>
    <w:p w:rsidR="00FF1DD7" w:rsidRPr="001D7E78" w:rsidRDefault="00FF1DD7" w:rsidP="00FF1DD7">
      <w:pPr>
        <w:spacing w:line="276" w:lineRule="auto"/>
        <w:jc w:val="both"/>
        <w:rPr>
          <w:rFonts w:cs="Arial"/>
          <w:sz w:val="22"/>
          <w:szCs w:val="22"/>
          <w:lang w:val="ru-RU"/>
        </w:rPr>
      </w:pPr>
    </w:p>
    <w:p w:rsidR="00FF1DD7" w:rsidRPr="001D7E78" w:rsidRDefault="00FF1DD7" w:rsidP="00FF1DD7">
      <w:pPr>
        <w:pStyle w:val="HeadlineFotos"/>
        <w:spacing w:line="280" w:lineRule="auto"/>
        <w:rPr>
          <w:szCs w:val="24"/>
          <w:lang w:val="ru-RU"/>
        </w:rPr>
      </w:pPr>
      <w:r>
        <w:rPr>
          <w:szCs w:val="24"/>
          <w:lang w:val="ru-RU"/>
        </w:rPr>
        <w:t>Фотографии:</w:t>
      </w:r>
    </w:p>
    <w:tbl>
      <w:tblPr>
        <w:tblW w:w="0" w:type="auto"/>
        <w:tblCellSpacing w:w="71" w:type="dxa"/>
        <w:tblCellMar>
          <w:left w:w="0" w:type="dxa"/>
          <w:right w:w="0" w:type="dxa"/>
        </w:tblCellMar>
        <w:tblLook w:val="04A0" w:firstRow="1" w:lastRow="0" w:firstColumn="1" w:lastColumn="0" w:noHBand="0" w:noVBand="1"/>
      </w:tblPr>
      <w:tblGrid>
        <w:gridCol w:w="4998"/>
        <w:gridCol w:w="4810"/>
      </w:tblGrid>
      <w:tr w:rsidR="00FF1DD7" w:rsidRPr="00204073" w:rsidTr="006B121A">
        <w:trPr>
          <w:tblCellSpacing w:w="71" w:type="dxa"/>
        </w:trPr>
        <w:tc>
          <w:tcPr>
            <w:tcW w:w="4832" w:type="dxa"/>
            <w:tcBorders>
              <w:right w:val="single" w:sz="4" w:space="0" w:color="auto"/>
            </w:tcBorders>
            <w:shd w:val="clear" w:color="auto" w:fill="auto"/>
          </w:tcPr>
          <w:p w:rsidR="00FF1DD7" w:rsidRPr="00A83E3E" w:rsidRDefault="00FF1DD7" w:rsidP="006B121A">
            <w:pPr>
              <w:rPr>
                <w:szCs w:val="20"/>
              </w:rPr>
            </w:pPr>
            <w:r w:rsidRPr="00A83E3E">
              <w:rPr>
                <w:noProof/>
                <w:szCs w:val="20"/>
                <w:lang w:eastAsia="de-DE"/>
              </w:rPr>
              <w:drawing>
                <wp:inline distT="0" distB="0" distL="0" distR="0">
                  <wp:extent cx="2667000" cy="1781175"/>
                  <wp:effectExtent l="0" t="0" r="0" b="952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tc>
        <w:tc>
          <w:tcPr>
            <w:tcW w:w="4832" w:type="dxa"/>
            <w:shd w:val="clear" w:color="auto" w:fill="auto"/>
          </w:tcPr>
          <w:p w:rsidR="00FF1DD7" w:rsidRPr="001D7E78" w:rsidRDefault="00FF1DD7" w:rsidP="006B121A">
            <w:pPr>
              <w:pStyle w:val="berschrift3"/>
              <w:rPr>
                <w:lang w:val="ru-RU"/>
              </w:rPr>
            </w:pPr>
            <w:r>
              <w:rPr>
                <w:lang w:val="ru-RU"/>
              </w:rPr>
              <w:t>4200SM_02683</w:t>
            </w:r>
          </w:p>
          <w:p w:rsidR="00FF1DD7" w:rsidRPr="001D7E78" w:rsidRDefault="00FF1DD7" w:rsidP="006B121A">
            <w:pPr>
              <w:spacing w:line="280" w:lineRule="auto"/>
              <w:jc w:val="both"/>
              <w:rPr>
                <w:szCs w:val="24"/>
                <w:lang w:val="ru-RU"/>
              </w:rPr>
            </w:pPr>
            <w:r w:rsidRPr="005E0BCC">
              <w:rPr>
                <w:sz w:val="20"/>
                <w:szCs w:val="24"/>
                <w:lang w:val="ru-RU"/>
              </w:rPr>
              <w:t xml:space="preserve">Срезание, дробление и погрузка в один </w:t>
            </w:r>
            <w:r w:rsidR="00B513FD" w:rsidRPr="005E0BCC">
              <w:rPr>
                <w:sz w:val="20"/>
                <w:szCs w:val="24"/>
                <w:lang w:val="ru-RU"/>
              </w:rPr>
              <w:t>проход</w:t>
            </w:r>
            <w:r w:rsidRPr="005E0BCC">
              <w:rPr>
                <w:sz w:val="20"/>
                <w:szCs w:val="24"/>
                <w:lang w:val="ru-RU"/>
              </w:rPr>
              <w:t>. Карьерн</w:t>
            </w:r>
            <w:bookmarkStart w:id="0" w:name="_GoBack"/>
            <w:bookmarkEnd w:id="0"/>
            <w:r w:rsidRPr="005E0BCC">
              <w:rPr>
                <w:sz w:val="20"/>
                <w:szCs w:val="24"/>
                <w:lang w:val="ru-RU"/>
              </w:rPr>
              <w:t xml:space="preserve">ые комбайны делают добычу </w:t>
            </w:r>
            <w:r>
              <w:rPr>
                <w:sz w:val="20"/>
                <w:szCs w:val="24"/>
                <w:lang w:val="ru-RU"/>
              </w:rPr>
              <w:t>угля простой, экономичной, экологичной и безопасной.</w:t>
            </w:r>
          </w:p>
          <w:p w:rsidR="00FF1DD7" w:rsidRPr="001D7E78" w:rsidRDefault="00FF1DD7" w:rsidP="006B121A">
            <w:pPr>
              <w:pStyle w:val="Text"/>
              <w:jc w:val="left"/>
              <w:rPr>
                <w:sz w:val="20"/>
                <w:szCs w:val="20"/>
                <w:lang w:val="ru-RU"/>
              </w:rPr>
            </w:pPr>
          </w:p>
        </w:tc>
      </w:tr>
    </w:tbl>
    <w:p w:rsidR="00FF1DD7" w:rsidRPr="001D7E78" w:rsidRDefault="00FF1DD7" w:rsidP="00FF1DD7">
      <w:pPr>
        <w:pStyle w:val="Text"/>
        <w:rPr>
          <w:lang w:val="ru-RU"/>
        </w:rPr>
      </w:pPr>
    </w:p>
    <w:p w:rsidR="00FF1DD7" w:rsidRPr="001D7E78" w:rsidRDefault="00FF1DD7" w:rsidP="00FF1DD7">
      <w:pPr>
        <w:pStyle w:val="Text"/>
        <w:rPr>
          <w:lang w:val="ru-RU"/>
        </w:rPr>
      </w:pPr>
    </w:p>
    <w:tbl>
      <w:tblPr>
        <w:tblW w:w="0" w:type="auto"/>
        <w:tblCellSpacing w:w="71" w:type="dxa"/>
        <w:tblCellMar>
          <w:left w:w="0" w:type="dxa"/>
          <w:right w:w="0" w:type="dxa"/>
        </w:tblCellMar>
        <w:tblLook w:val="04A0" w:firstRow="1" w:lastRow="0" w:firstColumn="1" w:lastColumn="0" w:noHBand="0" w:noVBand="1"/>
      </w:tblPr>
      <w:tblGrid>
        <w:gridCol w:w="4993"/>
        <w:gridCol w:w="4815"/>
      </w:tblGrid>
      <w:tr w:rsidR="00FF1DD7" w:rsidRPr="00B513FD" w:rsidTr="006B121A">
        <w:trPr>
          <w:tblCellSpacing w:w="71" w:type="dxa"/>
        </w:trPr>
        <w:tc>
          <w:tcPr>
            <w:tcW w:w="4832" w:type="dxa"/>
            <w:tcBorders>
              <w:right w:val="single" w:sz="4" w:space="0" w:color="auto"/>
            </w:tcBorders>
            <w:shd w:val="clear" w:color="auto" w:fill="auto"/>
          </w:tcPr>
          <w:p w:rsidR="00FF1DD7" w:rsidRPr="00A83E3E" w:rsidRDefault="00FF1DD7" w:rsidP="006B121A">
            <w:pPr>
              <w:rPr>
                <w:szCs w:val="20"/>
              </w:rPr>
            </w:pPr>
            <w:r w:rsidRPr="00A83E3E">
              <w:rPr>
                <w:noProof/>
                <w:szCs w:val="20"/>
                <w:lang w:eastAsia="de-DE"/>
              </w:rPr>
              <w:drawing>
                <wp:inline distT="0" distB="0" distL="0" distR="0" wp14:anchorId="75F20846" wp14:editId="6134622F">
                  <wp:extent cx="2667000" cy="1781175"/>
                  <wp:effectExtent l="0" t="0" r="0" b="952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tc>
        <w:tc>
          <w:tcPr>
            <w:tcW w:w="4832" w:type="dxa"/>
            <w:shd w:val="clear" w:color="auto" w:fill="auto"/>
          </w:tcPr>
          <w:p w:rsidR="00FF1DD7" w:rsidRPr="001D7E78" w:rsidRDefault="00FF1DD7" w:rsidP="006B121A">
            <w:pPr>
              <w:pStyle w:val="berschrift3"/>
              <w:rPr>
                <w:lang w:val="ru-RU"/>
              </w:rPr>
            </w:pPr>
            <w:r>
              <w:rPr>
                <w:lang w:val="ru-RU"/>
              </w:rPr>
              <w:t>4200SM_02696</w:t>
            </w:r>
          </w:p>
          <w:p w:rsidR="00FF1DD7" w:rsidRPr="001D7E78" w:rsidRDefault="00FF1DD7" w:rsidP="006B121A">
            <w:pPr>
              <w:spacing w:line="280" w:lineRule="auto"/>
              <w:jc w:val="both"/>
              <w:rPr>
                <w:sz w:val="20"/>
                <w:szCs w:val="24"/>
                <w:lang w:val="ru-RU"/>
              </w:rPr>
            </w:pPr>
            <w:r>
              <w:rPr>
                <w:sz w:val="20"/>
                <w:szCs w:val="24"/>
                <w:lang w:val="ru-RU"/>
              </w:rPr>
              <w:t>Новый карьер Игл-Пасс открылся в</w:t>
            </w:r>
            <w:r w:rsidR="00265CC7">
              <w:rPr>
                <w:sz w:val="20"/>
                <w:szCs w:val="24"/>
              </w:rPr>
              <w:t> </w:t>
            </w:r>
            <w:r>
              <w:rPr>
                <w:sz w:val="20"/>
                <w:szCs w:val="24"/>
                <w:lang w:val="ru-RU"/>
              </w:rPr>
              <w:t>октябре 2015 года для селективной добычи тонких пластов угля при помощи</w:t>
            </w:r>
            <w:r w:rsidR="00265CC7">
              <w:rPr>
                <w:sz w:val="20"/>
                <w:szCs w:val="24"/>
              </w:rPr>
              <w:t> </w:t>
            </w:r>
            <w:r>
              <w:rPr>
                <w:sz w:val="20"/>
                <w:szCs w:val="24"/>
                <w:lang w:val="ru-RU"/>
              </w:rPr>
              <w:t>карьерного комбайна Wirtgen типа 4200 SM.</w:t>
            </w:r>
          </w:p>
          <w:p w:rsidR="00FF1DD7" w:rsidRPr="001D7E78" w:rsidRDefault="00FF1DD7" w:rsidP="006B121A">
            <w:pPr>
              <w:pStyle w:val="Text"/>
              <w:jc w:val="left"/>
              <w:rPr>
                <w:sz w:val="20"/>
                <w:szCs w:val="20"/>
                <w:lang w:val="ru-RU"/>
              </w:rPr>
            </w:pPr>
          </w:p>
        </w:tc>
      </w:tr>
    </w:tbl>
    <w:p w:rsidR="00FF1DD7" w:rsidRPr="001D7E78" w:rsidRDefault="00FF1DD7" w:rsidP="00FF1DD7">
      <w:pPr>
        <w:pStyle w:val="Text"/>
        <w:rPr>
          <w:lang w:val="ru-RU"/>
        </w:rPr>
      </w:pPr>
    </w:p>
    <w:p w:rsidR="00FF1DD7" w:rsidRPr="001D7E78" w:rsidRDefault="00FF1DD7" w:rsidP="00FF1DD7">
      <w:pPr>
        <w:pStyle w:val="Text"/>
        <w:rPr>
          <w:lang w:val="ru-RU"/>
        </w:rPr>
      </w:pPr>
    </w:p>
    <w:tbl>
      <w:tblPr>
        <w:tblW w:w="0" w:type="auto"/>
        <w:tblCellSpacing w:w="71" w:type="dxa"/>
        <w:tblCellMar>
          <w:left w:w="0" w:type="dxa"/>
          <w:right w:w="0" w:type="dxa"/>
        </w:tblCellMar>
        <w:tblLook w:val="04A0" w:firstRow="1" w:lastRow="0" w:firstColumn="1" w:lastColumn="0" w:noHBand="0" w:noVBand="1"/>
      </w:tblPr>
      <w:tblGrid>
        <w:gridCol w:w="4998"/>
        <w:gridCol w:w="4810"/>
      </w:tblGrid>
      <w:tr w:rsidR="00FF1DD7" w:rsidRPr="00B513FD" w:rsidTr="006B121A">
        <w:trPr>
          <w:tblCellSpacing w:w="71" w:type="dxa"/>
        </w:trPr>
        <w:tc>
          <w:tcPr>
            <w:tcW w:w="4832" w:type="dxa"/>
            <w:tcBorders>
              <w:right w:val="single" w:sz="4" w:space="0" w:color="auto"/>
            </w:tcBorders>
            <w:shd w:val="clear" w:color="auto" w:fill="auto"/>
          </w:tcPr>
          <w:p w:rsidR="00FF1DD7" w:rsidRPr="00A83E3E" w:rsidRDefault="00FF1DD7" w:rsidP="006B121A">
            <w:pPr>
              <w:rPr>
                <w:szCs w:val="20"/>
              </w:rPr>
            </w:pPr>
            <w:r w:rsidRPr="00A83E3E">
              <w:rPr>
                <w:noProof/>
                <w:szCs w:val="20"/>
                <w:lang w:eastAsia="de-DE"/>
              </w:rPr>
              <w:lastRenderedPageBreak/>
              <w:drawing>
                <wp:inline distT="0" distB="0" distL="0" distR="0">
                  <wp:extent cx="2667000" cy="1781175"/>
                  <wp:effectExtent l="0" t="0" r="0" b="952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tc>
        <w:tc>
          <w:tcPr>
            <w:tcW w:w="4832" w:type="dxa"/>
            <w:shd w:val="clear" w:color="auto" w:fill="auto"/>
          </w:tcPr>
          <w:p w:rsidR="00FF1DD7" w:rsidRPr="001D7E78" w:rsidRDefault="00FF1DD7" w:rsidP="006B121A">
            <w:pPr>
              <w:pStyle w:val="berschrift3"/>
              <w:rPr>
                <w:lang w:val="ru-RU"/>
              </w:rPr>
            </w:pPr>
            <w:r>
              <w:rPr>
                <w:lang w:val="ru-RU"/>
              </w:rPr>
              <w:t>4200SM_02686</w:t>
            </w:r>
          </w:p>
          <w:p w:rsidR="00FF1DD7" w:rsidRPr="001D7E78" w:rsidRDefault="00FF1DD7" w:rsidP="006B121A">
            <w:pPr>
              <w:spacing w:line="280" w:lineRule="auto"/>
              <w:jc w:val="both"/>
              <w:rPr>
                <w:sz w:val="20"/>
                <w:szCs w:val="24"/>
                <w:lang w:val="ru-RU"/>
              </w:rPr>
            </w:pPr>
            <w:r>
              <w:rPr>
                <w:sz w:val="20"/>
                <w:szCs w:val="24"/>
                <w:lang w:val="ru-RU"/>
              </w:rPr>
              <w:t>Во время добычи на карьере Игл-Пасс 4200 SM Wirtgen измельчает уголь до размера не более 10 см.</w:t>
            </w:r>
          </w:p>
          <w:p w:rsidR="00FF1DD7" w:rsidRPr="001D7E78" w:rsidRDefault="00FF1DD7" w:rsidP="006B121A">
            <w:pPr>
              <w:pStyle w:val="Text"/>
              <w:jc w:val="left"/>
              <w:rPr>
                <w:sz w:val="20"/>
                <w:szCs w:val="20"/>
                <w:lang w:val="ru-RU"/>
              </w:rPr>
            </w:pPr>
          </w:p>
        </w:tc>
      </w:tr>
    </w:tbl>
    <w:p w:rsidR="00FF1DD7" w:rsidRPr="001D7E78" w:rsidRDefault="00FF1DD7" w:rsidP="00FF1DD7">
      <w:pPr>
        <w:pStyle w:val="Text"/>
        <w:rPr>
          <w:lang w:val="ru-RU"/>
        </w:rPr>
      </w:pPr>
    </w:p>
    <w:p w:rsidR="00FF1DD7" w:rsidRPr="001D7E78" w:rsidRDefault="00FF1DD7" w:rsidP="00FF1DD7">
      <w:pPr>
        <w:pStyle w:val="Text"/>
        <w:rPr>
          <w:lang w:val="ru-RU"/>
        </w:rPr>
      </w:pPr>
    </w:p>
    <w:tbl>
      <w:tblPr>
        <w:tblW w:w="0" w:type="auto"/>
        <w:tblCellSpacing w:w="71" w:type="dxa"/>
        <w:tblCellMar>
          <w:left w:w="0" w:type="dxa"/>
          <w:right w:w="0" w:type="dxa"/>
        </w:tblCellMar>
        <w:tblLook w:val="04A0" w:firstRow="1" w:lastRow="0" w:firstColumn="1" w:lastColumn="0" w:noHBand="0" w:noVBand="1"/>
      </w:tblPr>
      <w:tblGrid>
        <w:gridCol w:w="4998"/>
        <w:gridCol w:w="4810"/>
      </w:tblGrid>
      <w:tr w:rsidR="00FF1DD7" w:rsidRPr="00B513FD" w:rsidTr="006B121A">
        <w:trPr>
          <w:tblCellSpacing w:w="71" w:type="dxa"/>
        </w:trPr>
        <w:tc>
          <w:tcPr>
            <w:tcW w:w="4832" w:type="dxa"/>
            <w:tcBorders>
              <w:right w:val="single" w:sz="4" w:space="0" w:color="auto"/>
            </w:tcBorders>
            <w:shd w:val="clear" w:color="auto" w:fill="auto"/>
          </w:tcPr>
          <w:p w:rsidR="00FF1DD7" w:rsidRPr="00A83E3E" w:rsidRDefault="00FF1DD7" w:rsidP="006B121A">
            <w:pPr>
              <w:rPr>
                <w:szCs w:val="20"/>
              </w:rPr>
            </w:pPr>
            <w:r w:rsidRPr="00A83E3E">
              <w:rPr>
                <w:noProof/>
                <w:szCs w:val="20"/>
                <w:lang w:eastAsia="de-DE"/>
              </w:rPr>
              <w:drawing>
                <wp:inline distT="0" distB="0" distL="0" distR="0">
                  <wp:extent cx="2667000" cy="1781175"/>
                  <wp:effectExtent l="0" t="0" r="0" b="952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tc>
        <w:tc>
          <w:tcPr>
            <w:tcW w:w="4832" w:type="dxa"/>
            <w:shd w:val="clear" w:color="auto" w:fill="auto"/>
          </w:tcPr>
          <w:p w:rsidR="00FF1DD7" w:rsidRPr="001D7E78" w:rsidRDefault="00FF1DD7" w:rsidP="006B121A">
            <w:pPr>
              <w:pStyle w:val="berschrift3"/>
              <w:rPr>
                <w:lang w:val="ru-RU"/>
              </w:rPr>
            </w:pPr>
            <w:r>
              <w:rPr>
                <w:lang w:val="ru-RU"/>
              </w:rPr>
              <w:t>4200SM_02697</w:t>
            </w:r>
          </w:p>
          <w:p w:rsidR="00FF1DD7" w:rsidRPr="001D7E78" w:rsidRDefault="00FF1DD7" w:rsidP="006B121A">
            <w:pPr>
              <w:spacing w:line="280" w:lineRule="auto"/>
              <w:jc w:val="both"/>
              <w:rPr>
                <w:sz w:val="20"/>
                <w:szCs w:val="24"/>
                <w:lang w:val="ru-RU"/>
              </w:rPr>
            </w:pPr>
            <w:r>
              <w:rPr>
                <w:sz w:val="20"/>
                <w:szCs w:val="24"/>
                <w:lang w:val="ru-RU"/>
              </w:rPr>
              <w:t>В Южном Техасе Wirtgen 4200 SM непрерывно добывает и отгружает бурый</w:t>
            </w:r>
            <w:r w:rsidR="00265CC7">
              <w:rPr>
                <w:sz w:val="20"/>
                <w:szCs w:val="24"/>
              </w:rPr>
              <w:t> </w:t>
            </w:r>
            <w:r>
              <w:rPr>
                <w:sz w:val="20"/>
                <w:szCs w:val="24"/>
                <w:lang w:val="ru-RU"/>
              </w:rPr>
              <w:t>уголь.</w:t>
            </w:r>
          </w:p>
          <w:p w:rsidR="00FF1DD7" w:rsidRPr="001D7E78" w:rsidRDefault="00FF1DD7" w:rsidP="006B121A">
            <w:pPr>
              <w:spacing w:line="276" w:lineRule="auto"/>
              <w:jc w:val="both"/>
              <w:rPr>
                <w:rFonts w:cs="Arial"/>
                <w:sz w:val="20"/>
                <w:szCs w:val="20"/>
                <w:lang w:val="ru-RU"/>
              </w:rPr>
            </w:pPr>
          </w:p>
          <w:p w:rsidR="00FF1DD7" w:rsidRPr="001D7E78" w:rsidRDefault="00FF1DD7" w:rsidP="006B121A">
            <w:pPr>
              <w:pStyle w:val="Text"/>
              <w:jc w:val="left"/>
              <w:rPr>
                <w:sz w:val="20"/>
                <w:szCs w:val="20"/>
                <w:lang w:val="ru-RU"/>
              </w:rPr>
            </w:pPr>
          </w:p>
        </w:tc>
      </w:tr>
    </w:tbl>
    <w:p w:rsidR="00FF1DD7" w:rsidRPr="001D7E78" w:rsidRDefault="00FF1DD7" w:rsidP="00FF1DD7">
      <w:pPr>
        <w:pStyle w:val="Text"/>
        <w:rPr>
          <w:lang w:val="ru-RU"/>
        </w:rPr>
      </w:pPr>
    </w:p>
    <w:p w:rsidR="00FF1DD7" w:rsidRPr="001D7E78" w:rsidRDefault="00FF1DD7" w:rsidP="00FF1DD7">
      <w:pPr>
        <w:pStyle w:val="Text"/>
        <w:rPr>
          <w:lang w:val="ru-RU"/>
        </w:rPr>
      </w:pPr>
    </w:p>
    <w:tbl>
      <w:tblPr>
        <w:tblW w:w="0" w:type="auto"/>
        <w:tblCellSpacing w:w="71" w:type="dxa"/>
        <w:tblCellMar>
          <w:left w:w="0" w:type="dxa"/>
          <w:right w:w="0" w:type="dxa"/>
        </w:tblCellMar>
        <w:tblLook w:val="04A0" w:firstRow="1" w:lastRow="0" w:firstColumn="1" w:lastColumn="0" w:noHBand="0" w:noVBand="1"/>
      </w:tblPr>
      <w:tblGrid>
        <w:gridCol w:w="4998"/>
        <w:gridCol w:w="4810"/>
      </w:tblGrid>
      <w:tr w:rsidR="00FF1DD7" w:rsidRPr="00B513FD" w:rsidTr="006B121A">
        <w:trPr>
          <w:tblCellSpacing w:w="71" w:type="dxa"/>
        </w:trPr>
        <w:tc>
          <w:tcPr>
            <w:tcW w:w="4832" w:type="dxa"/>
            <w:tcBorders>
              <w:right w:val="single" w:sz="4" w:space="0" w:color="auto"/>
            </w:tcBorders>
            <w:shd w:val="clear" w:color="auto" w:fill="auto"/>
          </w:tcPr>
          <w:p w:rsidR="00FF1DD7" w:rsidRPr="00A83E3E" w:rsidRDefault="00FF1DD7" w:rsidP="006B121A">
            <w:pPr>
              <w:rPr>
                <w:szCs w:val="20"/>
              </w:rPr>
            </w:pPr>
            <w:r w:rsidRPr="00A83E3E">
              <w:rPr>
                <w:noProof/>
                <w:szCs w:val="20"/>
                <w:lang w:eastAsia="de-DE"/>
              </w:rPr>
              <w:drawing>
                <wp:inline distT="0" distB="0" distL="0" distR="0">
                  <wp:extent cx="2667000" cy="1647825"/>
                  <wp:effectExtent l="0" t="0" r="0" b="952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0" cy="1647825"/>
                          </a:xfrm>
                          <a:prstGeom prst="rect">
                            <a:avLst/>
                          </a:prstGeom>
                          <a:noFill/>
                          <a:ln>
                            <a:noFill/>
                          </a:ln>
                        </pic:spPr>
                      </pic:pic>
                    </a:graphicData>
                  </a:graphic>
                </wp:inline>
              </w:drawing>
            </w:r>
          </w:p>
        </w:tc>
        <w:tc>
          <w:tcPr>
            <w:tcW w:w="4832" w:type="dxa"/>
            <w:shd w:val="clear" w:color="auto" w:fill="auto"/>
          </w:tcPr>
          <w:p w:rsidR="00FF1DD7" w:rsidRPr="001D7E78" w:rsidRDefault="00FF1DD7" w:rsidP="006B121A">
            <w:pPr>
              <w:pStyle w:val="berschrift3"/>
              <w:rPr>
                <w:lang w:val="ru-RU"/>
              </w:rPr>
            </w:pPr>
            <w:r>
              <w:rPr>
                <w:lang w:val="ru-RU"/>
              </w:rPr>
              <w:t>4200SM_02695</w:t>
            </w:r>
          </w:p>
          <w:p w:rsidR="00FF1DD7" w:rsidRPr="001D7E78" w:rsidRDefault="00FF1DD7" w:rsidP="006B121A">
            <w:pPr>
              <w:spacing w:line="280" w:lineRule="auto"/>
              <w:jc w:val="both"/>
              <w:rPr>
                <w:sz w:val="20"/>
                <w:szCs w:val="24"/>
                <w:lang w:val="ru-RU"/>
              </w:rPr>
            </w:pPr>
            <w:r>
              <w:rPr>
                <w:sz w:val="20"/>
                <w:szCs w:val="24"/>
                <w:lang w:val="ru-RU"/>
              </w:rPr>
              <w:t>Конвейер 4200 SM поворачивается на 90 градусов в обе стороны.</w:t>
            </w:r>
          </w:p>
          <w:p w:rsidR="00FF1DD7" w:rsidRPr="001D7E78" w:rsidRDefault="00FF1DD7" w:rsidP="006B121A">
            <w:pPr>
              <w:pStyle w:val="Text"/>
              <w:jc w:val="left"/>
              <w:rPr>
                <w:sz w:val="20"/>
                <w:szCs w:val="20"/>
                <w:lang w:val="ru-RU"/>
              </w:rPr>
            </w:pPr>
          </w:p>
        </w:tc>
      </w:tr>
    </w:tbl>
    <w:p w:rsidR="00FF1DD7" w:rsidRPr="001D7E78" w:rsidRDefault="00FF1DD7" w:rsidP="00FF1DD7">
      <w:pPr>
        <w:pStyle w:val="Text"/>
        <w:rPr>
          <w:lang w:val="ru-RU"/>
        </w:rPr>
      </w:pPr>
    </w:p>
    <w:p w:rsidR="00FF1DD7" w:rsidRPr="001D7E78" w:rsidRDefault="00FF1DD7" w:rsidP="00FF1DD7">
      <w:pPr>
        <w:pStyle w:val="Text"/>
        <w:rPr>
          <w:lang w:val="ru-RU"/>
        </w:rPr>
      </w:pPr>
    </w:p>
    <w:tbl>
      <w:tblPr>
        <w:tblW w:w="0" w:type="auto"/>
        <w:tblCellSpacing w:w="71" w:type="dxa"/>
        <w:tblCellMar>
          <w:left w:w="0" w:type="dxa"/>
          <w:right w:w="0" w:type="dxa"/>
        </w:tblCellMar>
        <w:tblLook w:val="04A0" w:firstRow="1" w:lastRow="0" w:firstColumn="1" w:lastColumn="0" w:noHBand="0" w:noVBand="1"/>
      </w:tblPr>
      <w:tblGrid>
        <w:gridCol w:w="4998"/>
        <w:gridCol w:w="4810"/>
      </w:tblGrid>
      <w:tr w:rsidR="00FF1DD7" w:rsidRPr="00B513FD" w:rsidTr="006B121A">
        <w:trPr>
          <w:tblCellSpacing w:w="71" w:type="dxa"/>
        </w:trPr>
        <w:tc>
          <w:tcPr>
            <w:tcW w:w="4832" w:type="dxa"/>
            <w:tcBorders>
              <w:right w:val="single" w:sz="4" w:space="0" w:color="auto"/>
            </w:tcBorders>
            <w:shd w:val="clear" w:color="auto" w:fill="auto"/>
          </w:tcPr>
          <w:p w:rsidR="00FF1DD7" w:rsidRPr="00A83E3E" w:rsidRDefault="00FF1DD7" w:rsidP="006B121A">
            <w:pPr>
              <w:rPr>
                <w:szCs w:val="20"/>
              </w:rPr>
            </w:pPr>
            <w:r w:rsidRPr="00A83E3E">
              <w:rPr>
                <w:noProof/>
                <w:szCs w:val="20"/>
                <w:lang w:eastAsia="de-DE"/>
              </w:rPr>
              <w:lastRenderedPageBreak/>
              <w:drawing>
                <wp:inline distT="0" distB="0" distL="0" distR="0">
                  <wp:extent cx="2667000" cy="1781175"/>
                  <wp:effectExtent l="0" t="0" r="0" b="952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tc>
        <w:tc>
          <w:tcPr>
            <w:tcW w:w="4832" w:type="dxa"/>
            <w:shd w:val="clear" w:color="auto" w:fill="auto"/>
          </w:tcPr>
          <w:p w:rsidR="00FF1DD7" w:rsidRPr="001D7E78" w:rsidRDefault="00FF1DD7" w:rsidP="006B121A">
            <w:pPr>
              <w:pStyle w:val="berschrift3"/>
              <w:rPr>
                <w:lang w:val="ru-RU"/>
              </w:rPr>
            </w:pPr>
            <w:r>
              <w:rPr>
                <w:lang w:val="ru-RU"/>
              </w:rPr>
              <w:t>4200SM_02698</w:t>
            </w:r>
          </w:p>
          <w:p w:rsidR="00FF1DD7" w:rsidRPr="001D7E78" w:rsidRDefault="00FF1DD7" w:rsidP="006B121A">
            <w:pPr>
              <w:spacing w:line="280" w:lineRule="auto"/>
              <w:jc w:val="both"/>
              <w:rPr>
                <w:szCs w:val="24"/>
                <w:lang w:val="ru-RU"/>
              </w:rPr>
            </w:pPr>
            <w:r>
              <w:rPr>
                <w:sz w:val="20"/>
                <w:szCs w:val="24"/>
                <w:lang w:val="ru-RU"/>
              </w:rPr>
              <w:t>Погрузка бурого угля:</w:t>
            </w:r>
            <w:r w:rsidRPr="001D7E78">
              <w:rPr>
                <w:sz w:val="20"/>
                <w:szCs w:val="24"/>
                <w:lang w:val="ru-RU"/>
              </w:rPr>
              <w:t xml:space="preserve"> </w:t>
            </w:r>
            <w:r>
              <w:rPr>
                <w:sz w:val="20"/>
                <w:szCs w:val="24"/>
                <w:lang w:val="ru-RU"/>
              </w:rPr>
              <w:t>в карьере в Южном Техасе оператор загружает тандемный углевоз за считанные минуты; затем углевоз проезжает ок. 26 км и разгружается на электростанции.</w:t>
            </w:r>
          </w:p>
          <w:p w:rsidR="00FF1DD7" w:rsidRPr="001D7E78" w:rsidRDefault="00FF1DD7" w:rsidP="006B121A">
            <w:pPr>
              <w:pStyle w:val="Text"/>
              <w:jc w:val="left"/>
              <w:rPr>
                <w:sz w:val="20"/>
                <w:szCs w:val="20"/>
                <w:lang w:val="ru-RU"/>
              </w:rPr>
            </w:pPr>
          </w:p>
        </w:tc>
      </w:tr>
    </w:tbl>
    <w:p w:rsidR="00FF1DD7" w:rsidRPr="001D7E78" w:rsidRDefault="00FF1DD7" w:rsidP="00FF1DD7">
      <w:pPr>
        <w:pStyle w:val="Text"/>
        <w:rPr>
          <w:lang w:val="ru-RU"/>
        </w:rPr>
      </w:pPr>
    </w:p>
    <w:p w:rsidR="00FF1DD7" w:rsidRPr="001D7E78" w:rsidRDefault="00FF1DD7" w:rsidP="00FF1DD7">
      <w:pPr>
        <w:pStyle w:val="Text"/>
        <w:rPr>
          <w:lang w:val="ru-RU"/>
        </w:rPr>
      </w:pPr>
    </w:p>
    <w:tbl>
      <w:tblPr>
        <w:tblW w:w="0" w:type="auto"/>
        <w:tblCellSpacing w:w="71" w:type="dxa"/>
        <w:tblCellMar>
          <w:left w:w="0" w:type="dxa"/>
          <w:right w:w="0" w:type="dxa"/>
        </w:tblCellMar>
        <w:tblLook w:val="04A0" w:firstRow="1" w:lastRow="0" w:firstColumn="1" w:lastColumn="0" w:noHBand="0" w:noVBand="1"/>
      </w:tblPr>
      <w:tblGrid>
        <w:gridCol w:w="4998"/>
        <w:gridCol w:w="4810"/>
      </w:tblGrid>
      <w:tr w:rsidR="00FF1DD7" w:rsidRPr="00204073" w:rsidTr="006B121A">
        <w:trPr>
          <w:tblCellSpacing w:w="71" w:type="dxa"/>
        </w:trPr>
        <w:tc>
          <w:tcPr>
            <w:tcW w:w="4832" w:type="dxa"/>
            <w:tcBorders>
              <w:right w:val="single" w:sz="4" w:space="0" w:color="auto"/>
            </w:tcBorders>
            <w:shd w:val="clear" w:color="auto" w:fill="auto"/>
          </w:tcPr>
          <w:p w:rsidR="00FF1DD7" w:rsidRPr="00A83E3E" w:rsidRDefault="00FF1DD7" w:rsidP="006B121A">
            <w:pPr>
              <w:rPr>
                <w:szCs w:val="20"/>
              </w:rPr>
            </w:pPr>
            <w:r w:rsidRPr="00A83E3E">
              <w:rPr>
                <w:noProof/>
                <w:szCs w:val="20"/>
                <w:lang w:eastAsia="de-DE"/>
              </w:rPr>
              <w:drawing>
                <wp:inline distT="0" distB="0" distL="0" distR="0">
                  <wp:extent cx="2667000" cy="1781175"/>
                  <wp:effectExtent l="0" t="0" r="0" b="952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tc>
        <w:tc>
          <w:tcPr>
            <w:tcW w:w="4832" w:type="dxa"/>
            <w:shd w:val="clear" w:color="auto" w:fill="auto"/>
          </w:tcPr>
          <w:p w:rsidR="00FF1DD7" w:rsidRPr="001D7E78" w:rsidRDefault="00FF1DD7" w:rsidP="006B121A">
            <w:pPr>
              <w:pStyle w:val="berschrift3"/>
              <w:rPr>
                <w:lang w:val="ru-RU"/>
              </w:rPr>
            </w:pPr>
            <w:r>
              <w:rPr>
                <w:lang w:val="ru-RU"/>
              </w:rPr>
              <w:t>4200SM_02694</w:t>
            </w:r>
          </w:p>
          <w:p w:rsidR="00FF1DD7" w:rsidRPr="001D7E78" w:rsidRDefault="00FF1DD7" w:rsidP="006B121A">
            <w:pPr>
              <w:spacing w:line="280" w:lineRule="auto"/>
              <w:jc w:val="both"/>
              <w:rPr>
                <w:szCs w:val="24"/>
                <w:lang w:val="ru-RU"/>
              </w:rPr>
            </w:pPr>
            <w:r>
              <w:rPr>
                <w:sz w:val="20"/>
                <w:szCs w:val="24"/>
                <w:lang w:val="ru-RU"/>
              </w:rPr>
              <w:t>Wirtgen 4200 SM режет бурый уголь на глубину 30 см. При этом перед погрузкой он также выполняет роль предвари</w:t>
            </w:r>
            <w:r w:rsidR="00E618ED">
              <w:rPr>
                <w:sz w:val="20"/>
                <w:szCs w:val="24"/>
                <w:lang w:val="ru-RU"/>
              </w:rPr>
              <w:softHyphen/>
            </w:r>
            <w:r>
              <w:rPr>
                <w:sz w:val="20"/>
                <w:szCs w:val="24"/>
                <w:lang w:val="ru-RU"/>
              </w:rPr>
              <w:t>тельной дробилки.</w:t>
            </w:r>
          </w:p>
          <w:p w:rsidR="00FF1DD7" w:rsidRPr="001D7E78" w:rsidRDefault="00FF1DD7" w:rsidP="006B121A">
            <w:pPr>
              <w:spacing w:line="276" w:lineRule="auto"/>
              <w:jc w:val="both"/>
              <w:rPr>
                <w:rFonts w:cs="Arial"/>
                <w:sz w:val="20"/>
                <w:szCs w:val="20"/>
                <w:lang w:val="ru-RU"/>
              </w:rPr>
            </w:pPr>
          </w:p>
          <w:p w:rsidR="00FF1DD7" w:rsidRPr="001D7E78" w:rsidRDefault="00FF1DD7" w:rsidP="006B121A">
            <w:pPr>
              <w:pStyle w:val="Text"/>
              <w:jc w:val="left"/>
              <w:rPr>
                <w:sz w:val="20"/>
                <w:szCs w:val="20"/>
                <w:lang w:val="ru-RU"/>
              </w:rPr>
            </w:pPr>
          </w:p>
        </w:tc>
      </w:tr>
    </w:tbl>
    <w:p w:rsidR="00FF1DD7" w:rsidRPr="001D7E78" w:rsidRDefault="00FF1DD7" w:rsidP="00FF1DD7">
      <w:pPr>
        <w:pStyle w:val="Text"/>
        <w:rPr>
          <w:lang w:val="ru-RU"/>
        </w:rPr>
      </w:pPr>
    </w:p>
    <w:p w:rsidR="0070586D" w:rsidRPr="002657E9" w:rsidRDefault="0070586D" w:rsidP="0070586D">
      <w:pPr>
        <w:pStyle w:val="Text"/>
        <w:rPr>
          <w:i/>
          <w:lang w:val="ru-RU"/>
        </w:rPr>
      </w:pPr>
      <w:r w:rsidRPr="002657E9">
        <w:rPr>
          <w:i/>
          <w:u w:val="single"/>
          <w:lang w:val="ru-RU"/>
        </w:rPr>
        <w:t>Указание:</w:t>
      </w:r>
      <w:r w:rsidRPr="002657E9">
        <w:rPr>
          <w:i/>
          <w:lang w:val="ru-RU"/>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70586D" w:rsidRPr="002657E9" w:rsidRDefault="0070586D" w:rsidP="0070586D">
      <w:pPr>
        <w:pStyle w:val="Text"/>
        <w:rPr>
          <w:u w:val="single"/>
          <w:lang w:val="ru-RU"/>
        </w:rPr>
      </w:pPr>
    </w:p>
    <w:p w:rsidR="0070586D" w:rsidRPr="002657E9" w:rsidRDefault="0070586D" w:rsidP="0070586D">
      <w:pPr>
        <w:pStyle w:val="Text"/>
        <w:rPr>
          <w:lang w:val="ru-RU"/>
        </w:rPr>
      </w:pPr>
    </w:p>
    <w:tbl>
      <w:tblPr>
        <w:tblStyle w:val="Basic"/>
        <w:tblW w:w="0" w:type="auto"/>
        <w:tblLook w:val="04A0" w:firstRow="1" w:lastRow="0" w:firstColumn="1" w:lastColumn="0" w:noHBand="0" w:noVBand="1"/>
      </w:tblPr>
      <w:tblGrid>
        <w:gridCol w:w="4784"/>
        <w:gridCol w:w="4740"/>
      </w:tblGrid>
      <w:tr w:rsidR="0070586D" w:rsidTr="00AE53DB">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70586D" w:rsidRPr="004527D9" w:rsidRDefault="0070586D" w:rsidP="00AE53DB">
            <w:pPr>
              <w:pStyle w:val="HeadlineKontakte"/>
              <w:rPr>
                <w:lang w:val="ru-RU"/>
              </w:rPr>
            </w:pPr>
            <w:r w:rsidRPr="004527D9">
              <w:rPr>
                <w:lang w:val="ru-RU"/>
              </w:rPr>
              <w:t>Более подробную информацию можно получить у</w:t>
            </w:r>
            <w:r w:rsidRPr="004527D9">
              <w:rPr>
                <w:rFonts w:ascii="Verdana" w:hAnsi="Verdana"/>
                <w:lang w:val="ru-RU"/>
              </w:rPr>
              <w:t>:</w:t>
            </w:r>
          </w:p>
          <w:p w:rsidR="0070586D" w:rsidRPr="002C245A" w:rsidRDefault="0070586D" w:rsidP="00AE53DB">
            <w:pPr>
              <w:pStyle w:val="Text"/>
              <w:rPr>
                <w:lang w:val="ru-RU"/>
              </w:rPr>
            </w:pPr>
            <w:r w:rsidRPr="008B1AC8">
              <w:rPr>
                <w:lang w:val="en-US"/>
              </w:rPr>
              <w:t>WIRTGEN</w:t>
            </w:r>
            <w:r w:rsidRPr="002C245A">
              <w:rPr>
                <w:lang w:val="ru-RU"/>
              </w:rPr>
              <w:t xml:space="preserve"> </w:t>
            </w:r>
            <w:r w:rsidRPr="008B1AC8">
              <w:rPr>
                <w:lang w:val="en-US"/>
              </w:rPr>
              <w:t>GmbH</w:t>
            </w:r>
          </w:p>
          <w:p w:rsidR="0070586D" w:rsidRPr="002C245A" w:rsidRDefault="0070586D" w:rsidP="00AE53DB">
            <w:pPr>
              <w:pStyle w:val="Text"/>
              <w:rPr>
                <w:lang w:val="ru-RU"/>
              </w:rPr>
            </w:pPr>
            <w:r w:rsidRPr="008B1AC8">
              <w:rPr>
                <w:lang w:val="en-US"/>
              </w:rPr>
              <w:t>Corporate</w:t>
            </w:r>
            <w:r w:rsidRPr="002C245A">
              <w:rPr>
                <w:lang w:val="ru-RU"/>
              </w:rPr>
              <w:t xml:space="preserve"> </w:t>
            </w:r>
            <w:r w:rsidRPr="008B1AC8">
              <w:rPr>
                <w:lang w:val="en-US"/>
              </w:rPr>
              <w:t>Communications</w:t>
            </w:r>
          </w:p>
          <w:p w:rsidR="0070586D" w:rsidRPr="002C245A" w:rsidRDefault="0070586D" w:rsidP="00AE53DB">
            <w:pPr>
              <w:pStyle w:val="Text"/>
              <w:rPr>
                <w:lang w:val="ru-RU"/>
              </w:rPr>
            </w:pPr>
            <w:r w:rsidRPr="008B1AC8">
              <w:rPr>
                <w:lang w:val="en-US"/>
              </w:rPr>
              <w:t>Michaela</w:t>
            </w:r>
            <w:r w:rsidRPr="002C245A">
              <w:rPr>
                <w:lang w:val="ru-RU"/>
              </w:rPr>
              <w:t xml:space="preserve"> </w:t>
            </w:r>
            <w:r w:rsidRPr="008B1AC8">
              <w:rPr>
                <w:lang w:val="en-US"/>
              </w:rPr>
              <w:t>Adams</w:t>
            </w:r>
            <w:r w:rsidRPr="002C245A">
              <w:rPr>
                <w:lang w:val="ru-RU"/>
              </w:rPr>
              <w:t xml:space="preserve">, </w:t>
            </w:r>
            <w:r w:rsidRPr="008B1AC8">
              <w:rPr>
                <w:lang w:val="en-US"/>
              </w:rPr>
              <w:t>Mario</w:t>
            </w:r>
            <w:r w:rsidRPr="002C245A">
              <w:rPr>
                <w:lang w:val="ru-RU"/>
              </w:rPr>
              <w:t xml:space="preserve"> </w:t>
            </w:r>
            <w:r w:rsidRPr="008B1AC8">
              <w:rPr>
                <w:lang w:val="en-US"/>
              </w:rPr>
              <w:t>Linnemann</w:t>
            </w:r>
          </w:p>
          <w:p w:rsidR="0070586D" w:rsidRPr="002C245A" w:rsidRDefault="0070586D" w:rsidP="00AE53DB">
            <w:pPr>
              <w:pStyle w:val="Text"/>
              <w:rPr>
                <w:lang w:val="ru-RU"/>
              </w:rPr>
            </w:pPr>
            <w:r>
              <w:t>Reinhard</w:t>
            </w:r>
            <w:r w:rsidRPr="002C245A">
              <w:rPr>
                <w:lang w:val="ru-RU"/>
              </w:rPr>
              <w:t>-</w:t>
            </w:r>
            <w:r>
              <w:t>Wirtgen</w:t>
            </w:r>
            <w:r w:rsidRPr="002C245A">
              <w:rPr>
                <w:lang w:val="ru-RU"/>
              </w:rPr>
              <w:t>-</w:t>
            </w:r>
            <w:proofErr w:type="spellStart"/>
            <w:r>
              <w:t>Stra</w:t>
            </w:r>
            <w:proofErr w:type="spellEnd"/>
            <w:r w:rsidRPr="002C245A">
              <w:rPr>
                <w:lang w:val="ru-RU"/>
              </w:rPr>
              <w:t>ß</w:t>
            </w:r>
            <w:r>
              <w:t>e</w:t>
            </w:r>
            <w:r w:rsidRPr="002C245A">
              <w:rPr>
                <w:lang w:val="ru-RU"/>
              </w:rPr>
              <w:t xml:space="preserve"> 2</w:t>
            </w:r>
          </w:p>
          <w:p w:rsidR="0070586D" w:rsidRPr="00B513FD" w:rsidRDefault="0070586D" w:rsidP="00AE53DB">
            <w:pPr>
              <w:pStyle w:val="Text"/>
              <w:rPr>
                <w:lang w:val="ru-RU"/>
              </w:rPr>
            </w:pPr>
            <w:r w:rsidRPr="00B513FD">
              <w:rPr>
                <w:lang w:val="ru-RU"/>
              </w:rPr>
              <w:t xml:space="preserve">53578 </w:t>
            </w:r>
            <w:proofErr w:type="spellStart"/>
            <w:r>
              <w:t>Windhagen</w:t>
            </w:r>
            <w:proofErr w:type="spellEnd"/>
          </w:p>
          <w:p w:rsidR="0070586D" w:rsidRDefault="0070586D" w:rsidP="00AE53DB">
            <w:pPr>
              <w:pStyle w:val="Text"/>
            </w:pPr>
            <w:r>
              <w:t>Deutschland</w:t>
            </w:r>
          </w:p>
          <w:p w:rsidR="0070586D" w:rsidRDefault="0070586D" w:rsidP="00AE53DB">
            <w:pPr>
              <w:pStyle w:val="Text"/>
            </w:pPr>
          </w:p>
          <w:p w:rsidR="0070586D" w:rsidRDefault="0070586D" w:rsidP="00AE53DB">
            <w:pPr>
              <w:pStyle w:val="Text"/>
            </w:pPr>
            <w:r>
              <w:t>Telefon:   +49 (0) 2645 131 – 0</w:t>
            </w:r>
          </w:p>
          <w:p w:rsidR="0070586D" w:rsidRDefault="0070586D" w:rsidP="00AE53DB">
            <w:pPr>
              <w:pStyle w:val="Text"/>
            </w:pPr>
            <w:r>
              <w:t>Telefax:   +49 (0) 2645 131 – 499</w:t>
            </w:r>
          </w:p>
          <w:p w:rsidR="0070586D" w:rsidRDefault="0070586D" w:rsidP="00AE53DB">
            <w:pPr>
              <w:pStyle w:val="Text"/>
            </w:pPr>
            <w:proofErr w:type="spellStart"/>
            <w:r>
              <w:t>E-mail</w:t>
            </w:r>
            <w:proofErr w:type="spellEnd"/>
            <w:r>
              <w:t>:     presse@wirtgen.com</w:t>
            </w:r>
          </w:p>
          <w:p w:rsidR="0070586D" w:rsidRPr="00D166AC" w:rsidRDefault="0070586D" w:rsidP="00AE53DB">
            <w:pPr>
              <w:pStyle w:val="Text"/>
            </w:pPr>
            <w:r>
              <w:t>www.wirtgen.com</w:t>
            </w:r>
          </w:p>
        </w:tc>
        <w:tc>
          <w:tcPr>
            <w:tcW w:w="4832" w:type="dxa"/>
            <w:tcBorders>
              <w:left w:val="single" w:sz="48" w:space="0" w:color="FFFFFF" w:themeColor="background1"/>
            </w:tcBorders>
          </w:tcPr>
          <w:p w:rsidR="0070586D" w:rsidRPr="0034191A" w:rsidRDefault="0070586D" w:rsidP="00AE53DB">
            <w:pPr>
              <w:pStyle w:val="Text"/>
            </w:pPr>
          </w:p>
        </w:tc>
      </w:tr>
    </w:tbl>
    <w:p w:rsidR="00D166AC" w:rsidRPr="00FF1DD7" w:rsidRDefault="00D166AC" w:rsidP="00FF1DD7">
      <w:pPr>
        <w:rPr>
          <w:lang w:val="ru-RU"/>
        </w:rPr>
      </w:pPr>
    </w:p>
    <w:sectPr w:rsidR="00D166AC" w:rsidRPr="00FF1DD7"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B74" w:rsidRDefault="001D5B74" w:rsidP="00E55534">
      <w:r>
        <w:separator/>
      </w:r>
    </w:p>
  </w:endnote>
  <w:endnote w:type="continuationSeparator" w:id="0">
    <w:p w:rsidR="001D5B74" w:rsidRDefault="001D5B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E0BCC">
                    <w:rPr>
                      <w:noProof/>
                    </w:rPr>
                    <w:t>05</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3AC6B4"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C17191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B74" w:rsidRDefault="001D5B74" w:rsidP="00E55534">
      <w:r>
        <w:separator/>
      </w:r>
    </w:p>
  </w:footnote>
  <w:footnote w:type="continuationSeparator" w:id="0">
    <w:p w:rsidR="001D5B74" w:rsidRDefault="001D5B7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B2812A"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2EFF35"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500pt;height:1500pt" o:bullet="t">
        <v:imagedata r:id="rId1" o:title="AZ_04a"/>
      </v:shape>
    </w:pict>
  </w:numPicBullet>
  <w:numPicBullet w:numPicBulletId="1">
    <w:pict>
      <v:shape id="_x0000_i1078"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1CB"/>
    <w:rsid w:val="0000029A"/>
    <w:rsid w:val="0001173A"/>
    <w:rsid w:val="00042106"/>
    <w:rsid w:val="000422B8"/>
    <w:rsid w:val="0005285B"/>
    <w:rsid w:val="000568D9"/>
    <w:rsid w:val="00066D09"/>
    <w:rsid w:val="0009665C"/>
    <w:rsid w:val="000A0E6B"/>
    <w:rsid w:val="000B0AE6"/>
    <w:rsid w:val="000D1C2F"/>
    <w:rsid w:val="000E08D1"/>
    <w:rsid w:val="00103205"/>
    <w:rsid w:val="0012026F"/>
    <w:rsid w:val="00132055"/>
    <w:rsid w:val="0014241E"/>
    <w:rsid w:val="0014683F"/>
    <w:rsid w:val="001B16BB"/>
    <w:rsid w:val="001D5B74"/>
    <w:rsid w:val="00204073"/>
    <w:rsid w:val="00244981"/>
    <w:rsid w:val="00253A2E"/>
    <w:rsid w:val="00265CC7"/>
    <w:rsid w:val="002844EF"/>
    <w:rsid w:val="0029634D"/>
    <w:rsid w:val="002A2692"/>
    <w:rsid w:val="002A4657"/>
    <w:rsid w:val="002B764B"/>
    <w:rsid w:val="002C245A"/>
    <w:rsid w:val="002E765F"/>
    <w:rsid w:val="002F108B"/>
    <w:rsid w:val="00302BA4"/>
    <w:rsid w:val="0034191A"/>
    <w:rsid w:val="00343CC7"/>
    <w:rsid w:val="00364D78"/>
    <w:rsid w:val="003711A8"/>
    <w:rsid w:val="00384A08"/>
    <w:rsid w:val="003A753A"/>
    <w:rsid w:val="003E1CB6"/>
    <w:rsid w:val="003E3CF6"/>
    <w:rsid w:val="003E759F"/>
    <w:rsid w:val="00403373"/>
    <w:rsid w:val="00406C81"/>
    <w:rsid w:val="00412545"/>
    <w:rsid w:val="00430BB0"/>
    <w:rsid w:val="0044475E"/>
    <w:rsid w:val="00463D7D"/>
    <w:rsid w:val="00476F4D"/>
    <w:rsid w:val="00506409"/>
    <w:rsid w:val="00530E32"/>
    <w:rsid w:val="00533B4A"/>
    <w:rsid w:val="00544F84"/>
    <w:rsid w:val="005711A3"/>
    <w:rsid w:val="00573B2B"/>
    <w:rsid w:val="005A4F04"/>
    <w:rsid w:val="005B3697"/>
    <w:rsid w:val="005B5793"/>
    <w:rsid w:val="005B60F7"/>
    <w:rsid w:val="005C4EC5"/>
    <w:rsid w:val="005E0BCC"/>
    <w:rsid w:val="005F31A0"/>
    <w:rsid w:val="00615DEB"/>
    <w:rsid w:val="006221B4"/>
    <w:rsid w:val="006330A2"/>
    <w:rsid w:val="00637020"/>
    <w:rsid w:val="00642EB6"/>
    <w:rsid w:val="00643134"/>
    <w:rsid w:val="006B73C9"/>
    <w:rsid w:val="006F7602"/>
    <w:rsid w:val="0070586D"/>
    <w:rsid w:val="00722A17"/>
    <w:rsid w:val="0074737B"/>
    <w:rsid w:val="00757B83"/>
    <w:rsid w:val="007658CA"/>
    <w:rsid w:val="00785748"/>
    <w:rsid w:val="00791A69"/>
    <w:rsid w:val="00794830"/>
    <w:rsid w:val="00797CAA"/>
    <w:rsid w:val="007B1FA0"/>
    <w:rsid w:val="007B60C4"/>
    <w:rsid w:val="007C2658"/>
    <w:rsid w:val="007E20D0"/>
    <w:rsid w:val="008124C3"/>
    <w:rsid w:val="00820315"/>
    <w:rsid w:val="00843B45"/>
    <w:rsid w:val="00863129"/>
    <w:rsid w:val="00885019"/>
    <w:rsid w:val="008C2DB2"/>
    <w:rsid w:val="008D3BE1"/>
    <w:rsid w:val="008D4AE7"/>
    <w:rsid w:val="008D4E56"/>
    <w:rsid w:val="008D770E"/>
    <w:rsid w:val="008E4034"/>
    <w:rsid w:val="0090337E"/>
    <w:rsid w:val="0090400F"/>
    <w:rsid w:val="009501CB"/>
    <w:rsid w:val="00951464"/>
    <w:rsid w:val="00966407"/>
    <w:rsid w:val="009A7E90"/>
    <w:rsid w:val="009B5FC8"/>
    <w:rsid w:val="009C2378"/>
    <w:rsid w:val="009D016F"/>
    <w:rsid w:val="009E251D"/>
    <w:rsid w:val="00A171F4"/>
    <w:rsid w:val="00A24EFC"/>
    <w:rsid w:val="00A51F80"/>
    <w:rsid w:val="00A56733"/>
    <w:rsid w:val="00A84D98"/>
    <w:rsid w:val="00A977CE"/>
    <w:rsid w:val="00AD131F"/>
    <w:rsid w:val="00AD43C4"/>
    <w:rsid w:val="00AF3B3A"/>
    <w:rsid w:val="00AF6569"/>
    <w:rsid w:val="00B06265"/>
    <w:rsid w:val="00B513FD"/>
    <w:rsid w:val="00B5695F"/>
    <w:rsid w:val="00B74015"/>
    <w:rsid w:val="00B90F78"/>
    <w:rsid w:val="00BD1058"/>
    <w:rsid w:val="00BE1C98"/>
    <w:rsid w:val="00BF56B2"/>
    <w:rsid w:val="00C03396"/>
    <w:rsid w:val="00C10E18"/>
    <w:rsid w:val="00C1451A"/>
    <w:rsid w:val="00C24CA5"/>
    <w:rsid w:val="00C41C70"/>
    <w:rsid w:val="00C42126"/>
    <w:rsid w:val="00C457C3"/>
    <w:rsid w:val="00C644CA"/>
    <w:rsid w:val="00C73005"/>
    <w:rsid w:val="00CE7B7E"/>
    <w:rsid w:val="00CF36C9"/>
    <w:rsid w:val="00D166AC"/>
    <w:rsid w:val="00D246FA"/>
    <w:rsid w:val="00D26721"/>
    <w:rsid w:val="00D46E8F"/>
    <w:rsid w:val="00DC54A5"/>
    <w:rsid w:val="00E14608"/>
    <w:rsid w:val="00E21E67"/>
    <w:rsid w:val="00E2708C"/>
    <w:rsid w:val="00E30EBF"/>
    <w:rsid w:val="00E52D70"/>
    <w:rsid w:val="00E55534"/>
    <w:rsid w:val="00E618ED"/>
    <w:rsid w:val="00E914D1"/>
    <w:rsid w:val="00ED4A31"/>
    <w:rsid w:val="00F20920"/>
    <w:rsid w:val="00F56318"/>
    <w:rsid w:val="00F82525"/>
    <w:rsid w:val="00F97FEA"/>
    <w:rsid w:val="00FA4B28"/>
    <w:rsid w:val="00FB71B6"/>
    <w:rsid w:val="00FB778D"/>
    <w:rsid w:val="00FF1DD7"/>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35B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47293-BAB4-4214-8F25-F0AE69F7D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6</Pages>
  <Words>1250</Words>
  <Characters>7882</Characters>
  <Application>Microsoft Office Word</Application>
  <DocSecurity>0</DocSecurity>
  <Lines>65</Lines>
  <Paragraphs>18</Paragraphs>
  <ScaleCrop>false</ScaleCrop>
  <HeadingPairs>
    <vt:vector size="6" baseType="variant">
      <vt:variant>
        <vt:lpstr>Titel</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Wirtgen GmbH</Company>
  <LinksUpToDate>false</LinksUpToDate>
  <CharactersWithSpaces>9114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cp:revision>
  <cp:lastPrinted>2017-04-24T09:09:00Z</cp:lastPrinted>
  <dcterms:created xsi:type="dcterms:W3CDTF">2017-05-11T11:49:00Z</dcterms:created>
  <dcterms:modified xsi:type="dcterms:W3CDTF">2017-05-11T11:49:00Z</dcterms:modified>
</cp:coreProperties>
</file>